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B3" w:rsidRPr="00236D0B" w:rsidRDefault="004D5DB3" w:rsidP="00055662">
      <w:pPr>
        <w:spacing w:after="0" w:line="240" w:lineRule="auto"/>
        <w:rPr>
          <w:rFonts w:ascii="Times New Roman" w:hAnsi="Times New Roman" w:cs="Times New Roman"/>
          <w:b/>
          <w:sz w:val="34"/>
          <w:szCs w:val="34"/>
        </w:rPr>
      </w:pPr>
      <w:r w:rsidRPr="00236D0B">
        <w:rPr>
          <w:rFonts w:ascii="Times New Roman" w:hAnsi="Times New Roman" w:cs="Times New Roman"/>
          <w:b/>
          <w:sz w:val="34"/>
          <w:szCs w:val="34"/>
        </w:rPr>
        <w:t>Biodegradat</w:t>
      </w:r>
      <w:r w:rsidR="00A55C99">
        <w:rPr>
          <w:rFonts w:ascii="Times New Roman" w:hAnsi="Times New Roman" w:cs="Times New Roman"/>
          <w:b/>
          <w:sz w:val="34"/>
          <w:szCs w:val="34"/>
        </w:rPr>
        <w:t xml:space="preserve">ion </w:t>
      </w:r>
      <w:r w:rsidR="00715363">
        <w:rPr>
          <w:rFonts w:ascii="Times New Roman" w:hAnsi="Times New Roman" w:cs="Times New Roman"/>
          <w:b/>
          <w:sz w:val="34"/>
          <w:szCs w:val="34"/>
        </w:rPr>
        <w:t>Capability</w:t>
      </w:r>
      <w:r w:rsidR="00A55C99">
        <w:rPr>
          <w:rFonts w:ascii="Times New Roman" w:hAnsi="Times New Roman" w:cs="Times New Roman"/>
          <w:b/>
          <w:sz w:val="34"/>
          <w:szCs w:val="34"/>
        </w:rPr>
        <w:t xml:space="preserve"> of Some Bacteria</w:t>
      </w:r>
      <w:r w:rsidRPr="00236D0B">
        <w:rPr>
          <w:rFonts w:ascii="Times New Roman" w:hAnsi="Times New Roman" w:cs="Times New Roman"/>
          <w:b/>
          <w:sz w:val="34"/>
          <w:szCs w:val="34"/>
        </w:rPr>
        <w:t xml:space="preserve"> Isolates </w:t>
      </w:r>
      <w:r w:rsidR="009962E8" w:rsidRPr="00236D0B">
        <w:rPr>
          <w:rFonts w:ascii="Times New Roman" w:hAnsi="Times New Roman" w:cs="Times New Roman"/>
          <w:b/>
          <w:sz w:val="34"/>
          <w:szCs w:val="34"/>
        </w:rPr>
        <w:t>to</w:t>
      </w:r>
      <w:r w:rsidR="00236D0B" w:rsidRPr="00236D0B">
        <w:rPr>
          <w:rFonts w:ascii="Times New Roman" w:hAnsi="Times New Roman" w:cs="Times New Roman"/>
          <w:b/>
          <w:sz w:val="34"/>
          <w:szCs w:val="34"/>
        </w:rPr>
        <w:t xml:space="preserve"> Used Lubricant Oil </w:t>
      </w:r>
      <w:r w:rsidRPr="00236D0B">
        <w:rPr>
          <w:rFonts w:ascii="Times New Roman" w:hAnsi="Times New Roman" w:cs="Times New Roman"/>
          <w:b/>
          <w:i/>
          <w:sz w:val="34"/>
          <w:szCs w:val="34"/>
        </w:rPr>
        <w:t>in Vitro</w:t>
      </w:r>
    </w:p>
    <w:p w:rsidR="004D5DB3" w:rsidRPr="00953B17" w:rsidRDefault="004D5DB3" w:rsidP="004D5DB3">
      <w:pPr>
        <w:spacing w:after="0"/>
        <w:jc w:val="center"/>
        <w:rPr>
          <w:rFonts w:ascii="Segoe UI" w:hAnsi="Segoe UI" w:cs="Segoe UI"/>
          <w:b/>
          <w:sz w:val="24"/>
          <w:szCs w:val="24"/>
        </w:rPr>
      </w:pPr>
    </w:p>
    <w:p w:rsidR="00B11F7B" w:rsidRDefault="00055662" w:rsidP="00055662">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Y</w:t>
      </w:r>
      <w:r w:rsidR="004D5DB3" w:rsidRPr="00866ACF">
        <w:rPr>
          <w:rFonts w:ascii="Times New Roman" w:hAnsi="Times New Roman" w:cs="Times New Roman"/>
          <w:sz w:val="24"/>
          <w:szCs w:val="24"/>
        </w:rPr>
        <w:t xml:space="preserve"> Ahda</w:t>
      </w:r>
      <w:r w:rsidR="004D5DB3" w:rsidRPr="00866ACF">
        <w:rPr>
          <w:rFonts w:ascii="Times New Roman" w:hAnsi="Times New Roman" w:cs="Times New Roman"/>
          <w:sz w:val="24"/>
          <w:szCs w:val="24"/>
          <w:vertAlign w:val="superscript"/>
        </w:rPr>
        <w:t>1</w:t>
      </w:r>
      <w:r w:rsidR="004D5DB3" w:rsidRPr="00866ACF">
        <w:rPr>
          <w:rFonts w:ascii="Times New Roman" w:hAnsi="Times New Roman" w:cs="Times New Roman"/>
          <w:sz w:val="24"/>
          <w:szCs w:val="24"/>
        </w:rPr>
        <w:t xml:space="preserve">, </w:t>
      </w:r>
      <w:r>
        <w:rPr>
          <w:rFonts w:ascii="Times New Roman" w:hAnsi="Times New Roman" w:cs="Times New Roman"/>
          <w:sz w:val="24"/>
          <w:szCs w:val="24"/>
        </w:rPr>
        <w:t>M</w:t>
      </w:r>
      <w:r w:rsidR="00D1423B" w:rsidRPr="00866ACF">
        <w:rPr>
          <w:rFonts w:ascii="Times New Roman" w:hAnsi="Times New Roman" w:cs="Times New Roman"/>
          <w:sz w:val="24"/>
          <w:szCs w:val="24"/>
        </w:rPr>
        <w:t xml:space="preserve"> Azhar</w:t>
      </w:r>
      <w:r w:rsidR="00D1423B" w:rsidRPr="00866ACF">
        <w:rPr>
          <w:rFonts w:ascii="Times New Roman" w:hAnsi="Times New Roman" w:cs="Times New Roman"/>
          <w:sz w:val="24"/>
          <w:szCs w:val="24"/>
          <w:vertAlign w:val="superscript"/>
        </w:rPr>
        <w:t>2</w:t>
      </w:r>
      <w:r w:rsidR="00D1423B" w:rsidRPr="00866ACF">
        <w:rPr>
          <w:rFonts w:ascii="Times New Roman" w:hAnsi="Times New Roman" w:cs="Times New Roman"/>
          <w:sz w:val="24"/>
          <w:szCs w:val="24"/>
        </w:rPr>
        <w:t xml:space="preserve">, </w:t>
      </w:r>
      <w:r>
        <w:rPr>
          <w:rFonts w:ascii="Times New Roman" w:hAnsi="Times New Roman" w:cs="Times New Roman"/>
          <w:sz w:val="24"/>
          <w:szCs w:val="24"/>
        </w:rPr>
        <w:t>L</w:t>
      </w:r>
      <w:r w:rsidR="004D5DB3" w:rsidRPr="00866ACF">
        <w:rPr>
          <w:rFonts w:ascii="Times New Roman" w:hAnsi="Times New Roman" w:cs="Times New Roman"/>
          <w:sz w:val="24"/>
          <w:szCs w:val="24"/>
        </w:rPr>
        <w:t xml:space="preserve"> Fitri</w:t>
      </w:r>
      <w:r w:rsidR="004D5DB3" w:rsidRPr="00866ACF">
        <w:rPr>
          <w:rFonts w:ascii="Times New Roman" w:hAnsi="Times New Roman" w:cs="Times New Roman"/>
          <w:sz w:val="24"/>
          <w:szCs w:val="24"/>
          <w:vertAlign w:val="superscript"/>
        </w:rPr>
        <w:t>1</w:t>
      </w:r>
      <w:r w:rsidR="004D5DB3" w:rsidRPr="00866ACF">
        <w:rPr>
          <w:rFonts w:ascii="Times New Roman" w:hAnsi="Times New Roman" w:cs="Times New Roman"/>
          <w:sz w:val="24"/>
          <w:szCs w:val="24"/>
        </w:rPr>
        <w:t xml:space="preserve">, </w:t>
      </w:r>
      <w:r>
        <w:rPr>
          <w:rFonts w:ascii="Times New Roman" w:hAnsi="Times New Roman" w:cs="Times New Roman"/>
          <w:sz w:val="24"/>
          <w:szCs w:val="24"/>
        </w:rPr>
        <w:t xml:space="preserve">A </w:t>
      </w:r>
      <w:r w:rsidR="004D5DB3" w:rsidRPr="00866ACF">
        <w:rPr>
          <w:rFonts w:ascii="Times New Roman" w:hAnsi="Times New Roman" w:cs="Times New Roman"/>
          <w:sz w:val="24"/>
          <w:szCs w:val="24"/>
        </w:rPr>
        <w:t>Afnida</w:t>
      </w:r>
      <w:r w:rsidR="004D5DB3" w:rsidRPr="00866ACF">
        <w:rPr>
          <w:rFonts w:ascii="Times New Roman" w:hAnsi="Times New Roman" w:cs="Times New Roman"/>
          <w:sz w:val="24"/>
          <w:szCs w:val="24"/>
          <w:vertAlign w:val="superscript"/>
        </w:rPr>
        <w:t>1</w:t>
      </w:r>
      <w:r>
        <w:rPr>
          <w:rFonts w:ascii="Times New Roman" w:hAnsi="Times New Roman" w:cs="Times New Roman"/>
          <w:sz w:val="24"/>
          <w:szCs w:val="24"/>
        </w:rPr>
        <w:t>, G S</w:t>
      </w:r>
      <w:r w:rsidR="004D5DB3" w:rsidRPr="00866ACF">
        <w:rPr>
          <w:rFonts w:ascii="Times New Roman" w:hAnsi="Times New Roman" w:cs="Times New Roman"/>
          <w:sz w:val="24"/>
          <w:szCs w:val="24"/>
        </w:rPr>
        <w:t xml:space="preserve"> Adha</w:t>
      </w:r>
      <w:r w:rsidR="004D5DB3" w:rsidRPr="00866ACF">
        <w:rPr>
          <w:rFonts w:ascii="Times New Roman" w:hAnsi="Times New Roman" w:cs="Times New Roman"/>
          <w:sz w:val="24"/>
          <w:szCs w:val="24"/>
          <w:vertAlign w:val="superscript"/>
        </w:rPr>
        <w:t>1</w:t>
      </w:r>
      <w:r>
        <w:rPr>
          <w:rFonts w:ascii="Times New Roman" w:hAnsi="Times New Roman" w:cs="Times New Roman"/>
          <w:sz w:val="24"/>
          <w:szCs w:val="24"/>
        </w:rPr>
        <w:t>, W N</w:t>
      </w:r>
      <w:r w:rsidR="004D5DB3" w:rsidRPr="00866ACF">
        <w:rPr>
          <w:rFonts w:ascii="Times New Roman" w:hAnsi="Times New Roman" w:cs="Times New Roman"/>
          <w:sz w:val="24"/>
          <w:szCs w:val="24"/>
        </w:rPr>
        <w:t xml:space="preserve"> Alifa</w:t>
      </w:r>
      <w:r w:rsidR="004D5DB3" w:rsidRPr="00866ACF">
        <w:rPr>
          <w:rFonts w:ascii="Times New Roman" w:hAnsi="Times New Roman" w:cs="Times New Roman"/>
          <w:sz w:val="24"/>
          <w:szCs w:val="24"/>
          <w:vertAlign w:val="superscript"/>
        </w:rPr>
        <w:t>1</w:t>
      </w:r>
      <w:r w:rsidR="004D5DB3" w:rsidRPr="00866ACF">
        <w:rPr>
          <w:rFonts w:ascii="Times New Roman" w:hAnsi="Times New Roman" w:cs="Times New Roman"/>
          <w:sz w:val="24"/>
          <w:szCs w:val="24"/>
        </w:rPr>
        <w:t xml:space="preserve">, </w:t>
      </w:r>
      <w:r>
        <w:rPr>
          <w:rFonts w:ascii="Times New Roman" w:hAnsi="Times New Roman" w:cs="Times New Roman"/>
          <w:sz w:val="24"/>
          <w:szCs w:val="24"/>
        </w:rPr>
        <w:t>D</w:t>
      </w:r>
      <w:r w:rsidR="004D5DB3" w:rsidRPr="00236D0B">
        <w:rPr>
          <w:rFonts w:ascii="Times New Roman" w:hAnsi="Times New Roman" w:cs="Times New Roman"/>
          <w:sz w:val="24"/>
          <w:szCs w:val="24"/>
        </w:rPr>
        <w:t xml:space="preserve"> Handayani</w:t>
      </w:r>
      <w:r w:rsidR="004D5DB3" w:rsidRPr="00236D0B">
        <w:rPr>
          <w:rFonts w:ascii="Times New Roman" w:hAnsi="Times New Roman" w:cs="Times New Roman"/>
          <w:sz w:val="24"/>
          <w:szCs w:val="24"/>
          <w:vertAlign w:val="superscript"/>
        </w:rPr>
        <w:t>1</w:t>
      </w:r>
      <w:r w:rsidR="004D5DB3" w:rsidRPr="00236D0B">
        <w:rPr>
          <w:rFonts w:ascii="Times New Roman" w:hAnsi="Times New Roman" w:cs="Times New Roman"/>
          <w:sz w:val="24"/>
          <w:szCs w:val="24"/>
        </w:rPr>
        <w:t>,</w:t>
      </w:r>
      <w:r w:rsidR="009962E8" w:rsidRPr="00236D0B">
        <w:rPr>
          <w:rFonts w:ascii="Times New Roman" w:hAnsi="Times New Roman" w:cs="Times New Roman"/>
          <w:sz w:val="24"/>
          <w:szCs w:val="24"/>
        </w:rPr>
        <w:t xml:space="preserve"> </w:t>
      </w:r>
    </w:p>
    <w:p w:rsidR="004D5DB3" w:rsidRPr="00BC2E37" w:rsidRDefault="00055662" w:rsidP="00055662">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D H</w:t>
      </w:r>
      <w:r w:rsidR="004D5DB3" w:rsidRPr="00236D0B">
        <w:rPr>
          <w:rFonts w:ascii="Times New Roman" w:hAnsi="Times New Roman" w:cs="Times New Roman"/>
          <w:sz w:val="24"/>
          <w:szCs w:val="24"/>
        </w:rPr>
        <w:t xml:space="preserve"> Putri</w:t>
      </w:r>
      <w:r w:rsidR="004D5DB3" w:rsidRPr="00236D0B">
        <w:rPr>
          <w:rFonts w:ascii="Times New Roman" w:hAnsi="Times New Roman" w:cs="Times New Roman"/>
          <w:sz w:val="24"/>
          <w:szCs w:val="24"/>
          <w:vertAlign w:val="superscript"/>
        </w:rPr>
        <w:t>1</w:t>
      </w:r>
      <w:r w:rsidR="004D5DB3" w:rsidRPr="00236D0B">
        <w:rPr>
          <w:rFonts w:ascii="Times New Roman" w:hAnsi="Times New Roman" w:cs="Times New Roman"/>
          <w:sz w:val="24"/>
          <w:szCs w:val="24"/>
        </w:rPr>
        <w:t xml:space="preserve">, </w:t>
      </w:r>
      <w:r>
        <w:rPr>
          <w:rFonts w:ascii="Times New Roman" w:hAnsi="Times New Roman" w:cs="Times New Roman"/>
          <w:sz w:val="24"/>
          <w:szCs w:val="24"/>
        </w:rPr>
        <w:t xml:space="preserve">I </w:t>
      </w:r>
      <w:r w:rsidR="004D5DB3" w:rsidRPr="00236D0B">
        <w:rPr>
          <w:rFonts w:ascii="Times New Roman" w:hAnsi="Times New Roman" w:cs="Times New Roman"/>
          <w:sz w:val="24"/>
          <w:szCs w:val="24"/>
        </w:rPr>
        <w:t>Irdawati</w:t>
      </w:r>
      <w:r w:rsidR="004D5DB3" w:rsidRPr="00236D0B">
        <w:rPr>
          <w:rFonts w:ascii="Times New Roman" w:hAnsi="Times New Roman" w:cs="Times New Roman"/>
          <w:sz w:val="24"/>
          <w:szCs w:val="24"/>
          <w:vertAlign w:val="superscript"/>
        </w:rPr>
        <w:t>1</w:t>
      </w:r>
      <w:r w:rsidR="005A6A86" w:rsidRPr="00236D0B">
        <w:rPr>
          <w:rFonts w:ascii="Times New Roman" w:hAnsi="Times New Roman" w:cs="Times New Roman"/>
          <w:sz w:val="24"/>
          <w:szCs w:val="24"/>
        </w:rPr>
        <w:t>, M Chatri</w:t>
      </w:r>
      <w:r w:rsidR="005A6A86" w:rsidRPr="00236D0B">
        <w:rPr>
          <w:rFonts w:ascii="Times New Roman" w:hAnsi="Times New Roman" w:cs="Times New Roman"/>
          <w:sz w:val="24"/>
          <w:szCs w:val="24"/>
          <w:vertAlign w:val="superscript"/>
        </w:rPr>
        <w:t>1</w:t>
      </w:r>
    </w:p>
    <w:p w:rsidR="00866ACF" w:rsidRPr="00866ACF" w:rsidRDefault="00866ACF" w:rsidP="00055662">
      <w:pPr>
        <w:spacing w:after="0"/>
        <w:rPr>
          <w:rFonts w:ascii="Times New Roman" w:hAnsi="Times New Roman" w:cs="Times New Roman"/>
          <w:sz w:val="24"/>
          <w:szCs w:val="24"/>
        </w:rPr>
      </w:pPr>
    </w:p>
    <w:p w:rsidR="004D5DB3" w:rsidRPr="00866ACF" w:rsidRDefault="004D5DB3" w:rsidP="00055662">
      <w:pPr>
        <w:spacing w:after="0" w:line="240" w:lineRule="auto"/>
        <w:ind w:left="1350"/>
        <w:rPr>
          <w:rFonts w:ascii="Times New Roman" w:hAnsi="Times New Roman" w:cs="Times New Roman"/>
          <w:sz w:val="24"/>
          <w:szCs w:val="24"/>
        </w:rPr>
      </w:pPr>
      <w:r w:rsidRPr="00866ACF">
        <w:rPr>
          <w:rFonts w:ascii="Times New Roman" w:hAnsi="Times New Roman" w:cs="Times New Roman"/>
          <w:sz w:val="24"/>
          <w:szCs w:val="24"/>
          <w:vertAlign w:val="superscript"/>
        </w:rPr>
        <w:t>1</w:t>
      </w:r>
      <w:r w:rsidRPr="00866ACF">
        <w:rPr>
          <w:rFonts w:ascii="Times New Roman" w:hAnsi="Times New Roman" w:cs="Times New Roman"/>
          <w:sz w:val="24"/>
          <w:szCs w:val="24"/>
        </w:rPr>
        <w:t xml:space="preserve">Biology Department, </w:t>
      </w:r>
      <w:r w:rsidR="00D1423B" w:rsidRPr="00866ACF">
        <w:rPr>
          <w:rFonts w:ascii="Times New Roman" w:hAnsi="Times New Roman" w:cs="Times New Roman"/>
          <w:sz w:val="24"/>
          <w:szCs w:val="24"/>
          <w:vertAlign w:val="superscript"/>
        </w:rPr>
        <w:t>2</w:t>
      </w:r>
      <w:r w:rsidR="00D1423B" w:rsidRPr="00866ACF">
        <w:rPr>
          <w:rFonts w:ascii="Times New Roman" w:hAnsi="Times New Roman" w:cs="Times New Roman"/>
          <w:sz w:val="24"/>
          <w:szCs w:val="24"/>
        </w:rPr>
        <w:t xml:space="preserve">Chemistry Department, </w:t>
      </w:r>
      <w:r w:rsidRPr="00866ACF">
        <w:rPr>
          <w:rFonts w:ascii="Times New Roman" w:hAnsi="Times New Roman" w:cs="Times New Roman"/>
          <w:sz w:val="24"/>
          <w:szCs w:val="24"/>
        </w:rPr>
        <w:t xml:space="preserve">Faculty </w:t>
      </w:r>
      <w:r w:rsidR="009A76F9" w:rsidRPr="00866ACF">
        <w:rPr>
          <w:rFonts w:ascii="Times New Roman" w:hAnsi="Times New Roman" w:cs="Times New Roman"/>
          <w:sz w:val="24"/>
          <w:szCs w:val="24"/>
        </w:rPr>
        <w:t xml:space="preserve">of </w:t>
      </w:r>
      <w:r w:rsidR="005A6A86" w:rsidRPr="00866ACF">
        <w:rPr>
          <w:rFonts w:ascii="Times New Roman" w:hAnsi="Times New Roman" w:cs="Times New Roman"/>
          <w:sz w:val="24"/>
          <w:szCs w:val="24"/>
        </w:rPr>
        <w:t>Mathematics and Scienc</w:t>
      </w:r>
      <w:r w:rsidRPr="00866ACF">
        <w:rPr>
          <w:rFonts w:ascii="Times New Roman" w:hAnsi="Times New Roman" w:cs="Times New Roman"/>
          <w:sz w:val="24"/>
          <w:szCs w:val="24"/>
        </w:rPr>
        <w:t>es, Universitas Negeri Padang</w:t>
      </w:r>
      <w:r w:rsidR="00236D0B">
        <w:rPr>
          <w:rFonts w:ascii="Times New Roman" w:hAnsi="Times New Roman" w:cs="Times New Roman"/>
          <w:sz w:val="24"/>
          <w:szCs w:val="24"/>
        </w:rPr>
        <w:t>, Indonesia</w:t>
      </w:r>
    </w:p>
    <w:p w:rsidR="004D5DB3" w:rsidRPr="00953B17" w:rsidRDefault="004D5DB3" w:rsidP="004D5DB3">
      <w:pPr>
        <w:spacing w:after="0"/>
        <w:jc w:val="center"/>
        <w:rPr>
          <w:rFonts w:ascii="Segoe UI" w:hAnsi="Segoe UI" w:cs="Segoe UI"/>
          <w:sz w:val="24"/>
          <w:szCs w:val="24"/>
        </w:rPr>
      </w:pPr>
    </w:p>
    <w:p w:rsidR="004D5DB3" w:rsidRPr="00866ACF" w:rsidRDefault="00866ACF" w:rsidP="00866ACF">
      <w:pPr>
        <w:spacing w:after="0"/>
        <w:ind w:left="1350"/>
        <w:jc w:val="both"/>
        <w:rPr>
          <w:rFonts w:ascii="Times New Roman" w:hAnsi="Times New Roman" w:cs="Times New Roman"/>
          <w:sz w:val="20"/>
          <w:szCs w:val="20"/>
        </w:rPr>
      </w:pPr>
      <w:r w:rsidRPr="00866ACF">
        <w:rPr>
          <w:rFonts w:ascii="Times New Roman" w:hAnsi="Times New Roman" w:cs="Times New Roman"/>
          <w:b/>
          <w:sz w:val="24"/>
          <w:szCs w:val="24"/>
        </w:rPr>
        <w:t>Abstract.</w:t>
      </w:r>
      <w:r>
        <w:rPr>
          <w:rFonts w:ascii="Segoe UI" w:hAnsi="Segoe UI" w:cs="Segoe UI"/>
          <w:sz w:val="24"/>
          <w:szCs w:val="24"/>
        </w:rPr>
        <w:t xml:space="preserve"> </w:t>
      </w:r>
      <w:r w:rsidR="00271D2F" w:rsidRPr="00866ACF">
        <w:rPr>
          <w:rFonts w:ascii="Times New Roman" w:hAnsi="Times New Roman" w:cs="Times New Roman"/>
          <w:sz w:val="20"/>
          <w:szCs w:val="20"/>
        </w:rPr>
        <w:t>Our previous study identified</w:t>
      </w:r>
      <w:r w:rsidR="00C71080" w:rsidRPr="00866ACF">
        <w:rPr>
          <w:rFonts w:ascii="Times New Roman" w:hAnsi="Times New Roman" w:cs="Times New Roman"/>
          <w:sz w:val="20"/>
          <w:szCs w:val="20"/>
        </w:rPr>
        <w:t xml:space="preserve"> three species of bac</w:t>
      </w:r>
      <w:r w:rsidR="00A55C99">
        <w:rPr>
          <w:rFonts w:ascii="Times New Roman" w:hAnsi="Times New Roman" w:cs="Times New Roman"/>
          <w:sz w:val="20"/>
          <w:szCs w:val="20"/>
        </w:rPr>
        <w:t>teria</w:t>
      </w:r>
      <w:r w:rsidR="004D5DB3" w:rsidRPr="00866ACF">
        <w:rPr>
          <w:rFonts w:ascii="Times New Roman" w:hAnsi="Times New Roman" w:cs="Times New Roman"/>
          <w:sz w:val="20"/>
          <w:szCs w:val="20"/>
        </w:rPr>
        <w:t xml:space="preserve"> i.e. </w:t>
      </w:r>
      <w:r w:rsidR="004D5DB3" w:rsidRPr="00866ACF">
        <w:rPr>
          <w:rFonts w:ascii="Times New Roman" w:hAnsi="Times New Roman" w:cs="Times New Roman"/>
          <w:i/>
          <w:sz w:val="20"/>
          <w:szCs w:val="20"/>
        </w:rPr>
        <w:t>Alcaligenes sp</w:t>
      </w:r>
      <w:r w:rsidR="004D5DB3" w:rsidRPr="00866ACF">
        <w:rPr>
          <w:rFonts w:ascii="Times New Roman" w:hAnsi="Times New Roman" w:cs="Times New Roman"/>
          <w:sz w:val="20"/>
          <w:szCs w:val="20"/>
        </w:rPr>
        <w:t xml:space="preserve">., </w:t>
      </w:r>
      <w:r w:rsidR="004D5DB3" w:rsidRPr="00866ACF">
        <w:rPr>
          <w:rFonts w:ascii="Times New Roman" w:hAnsi="Times New Roman" w:cs="Times New Roman"/>
          <w:i/>
          <w:sz w:val="20"/>
          <w:szCs w:val="20"/>
        </w:rPr>
        <w:t>Bacillus sp</w:t>
      </w:r>
      <w:r w:rsidR="004D5DB3" w:rsidRPr="00866ACF">
        <w:rPr>
          <w:rFonts w:ascii="Times New Roman" w:hAnsi="Times New Roman" w:cs="Times New Roman"/>
          <w:sz w:val="20"/>
          <w:szCs w:val="20"/>
        </w:rPr>
        <w:t xml:space="preserve">1, and </w:t>
      </w:r>
      <w:r w:rsidR="004D5DB3" w:rsidRPr="00866ACF">
        <w:rPr>
          <w:rFonts w:ascii="Times New Roman" w:hAnsi="Times New Roman" w:cs="Times New Roman"/>
          <w:i/>
          <w:sz w:val="20"/>
          <w:szCs w:val="20"/>
        </w:rPr>
        <w:t>Bacillus sp</w:t>
      </w:r>
      <w:r w:rsidR="00A55C99">
        <w:rPr>
          <w:rFonts w:ascii="Times New Roman" w:hAnsi="Times New Roman" w:cs="Times New Roman"/>
          <w:sz w:val="20"/>
          <w:szCs w:val="20"/>
        </w:rPr>
        <w:t>2 isolated from used lubricant oil-</w:t>
      </w:r>
      <w:r w:rsidR="004D5DB3" w:rsidRPr="00866ACF">
        <w:rPr>
          <w:rFonts w:ascii="Times New Roman" w:hAnsi="Times New Roman" w:cs="Times New Roman"/>
          <w:sz w:val="20"/>
          <w:szCs w:val="20"/>
        </w:rPr>
        <w:t>contaminated soil</w:t>
      </w:r>
      <w:r w:rsidR="00271D2F" w:rsidRPr="00866ACF">
        <w:rPr>
          <w:rFonts w:ascii="Times New Roman" w:hAnsi="Times New Roman" w:cs="Times New Roman"/>
          <w:sz w:val="20"/>
          <w:szCs w:val="20"/>
        </w:rPr>
        <w:t xml:space="preserve"> in a Padang’s workshop</w:t>
      </w:r>
      <w:r w:rsidR="004D5DB3" w:rsidRPr="00866ACF">
        <w:rPr>
          <w:rFonts w:ascii="Times New Roman" w:hAnsi="Times New Roman" w:cs="Times New Roman"/>
          <w:sz w:val="20"/>
          <w:szCs w:val="20"/>
        </w:rPr>
        <w:t>. Ho</w:t>
      </w:r>
      <w:r w:rsidR="00C71080" w:rsidRPr="00866ACF">
        <w:rPr>
          <w:rFonts w:ascii="Times New Roman" w:hAnsi="Times New Roman" w:cs="Times New Roman"/>
          <w:sz w:val="20"/>
          <w:szCs w:val="20"/>
        </w:rPr>
        <w:t>wever, its ability to degrade hy</w:t>
      </w:r>
      <w:r w:rsidR="004D5DB3" w:rsidRPr="00866ACF">
        <w:rPr>
          <w:rFonts w:ascii="Times New Roman" w:hAnsi="Times New Roman" w:cs="Times New Roman"/>
          <w:sz w:val="20"/>
          <w:szCs w:val="20"/>
        </w:rPr>
        <w:t>drocarbon were not known yet. In this extension study we ex</w:t>
      </w:r>
      <w:r w:rsidR="00C71080" w:rsidRPr="00866ACF">
        <w:rPr>
          <w:rFonts w:ascii="Times New Roman" w:hAnsi="Times New Roman" w:cs="Times New Roman"/>
          <w:sz w:val="20"/>
          <w:szCs w:val="20"/>
        </w:rPr>
        <w:t>plore wider area to find more hy</w:t>
      </w:r>
      <w:r w:rsidR="00A55C99">
        <w:rPr>
          <w:rFonts w:ascii="Times New Roman" w:hAnsi="Times New Roman" w:cs="Times New Roman"/>
          <w:sz w:val="20"/>
          <w:szCs w:val="20"/>
        </w:rPr>
        <w:t>drocarbonoclastic bacteria</w:t>
      </w:r>
      <w:r w:rsidR="004D5DB3" w:rsidRPr="00866ACF">
        <w:rPr>
          <w:rFonts w:ascii="Times New Roman" w:hAnsi="Times New Roman" w:cs="Times New Roman"/>
          <w:sz w:val="20"/>
          <w:szCs w:val="20"/>
        </w:rPr>
        <w:t xml:space="preserve"> and exami</w:t>
      </w:r>
      <w:r w:rsidR="00C71080" w:rsidRPr="00866ACF">
        <w:rPr>
          <w:rFonts w:ascii="Times New Roman" w:hAnsi="Times New Roman" w:cs="Times New Roman"/>
          <w:sz w:val="20"/>
          <w:szCs w:val="20"/>
        </w:rPr>
        <w:t>ned its capa</w:t>
      </w:r>
      <w:r w:rsidR="00C47163">
        <w:rPr>
          <w:rFonts w:ascii="Times New Roman" w:hAnsi="Times New Roman" w:cs="Times New Roman"/>
          <w:sz w:val="20"/>
          <w:szCs w:val="20"/>
        </w:rPr>
        <w:t>bility</w:t>
      </w:r>
      <w:r w:rsidR="00C71080" w:rsidRPr="00866ACF">
        <w:rPr>
          <w:rFonts w:ascii="Times New Roman" w:hAnsi="Times New Roman" w:cs="Times New Roman"/>
          <w:sz w:val="20"/>
          <w:szCs w:val="20"/>
        </w:rPr>
        <w:t xml:space="preserve"> to degrade hy</w:t>
      </w:r>
      <w:r w:rsidR="004D5DB3" w:rsidRPr="00866ACF">
        <w:rPr>
          <w:rFonts w:ascii="Times New Roman" w:hAnsi="Times New Roman" w:cs="Times New Roman"/>
          <w:sz w:val="20"/>
          <w:szCs w:val="20"/>
        </w:rPr>
        <w:t xml:space="preserve">drocarbon </w:t>
      </w:r>
      <w:r w:rsidR="004D5DB3" w:rsidRPr="00866ACF">
        <w:rPr>
          <w:rFonts w:ascii="Times New Roman" w:hAnsi="Times New Roman" w:cs="Times New Roman"/>
          <w:i/>
          <w:sz w:val="20"/>
          <w:szCs w:val="20"/>
        </w:rPr>
        <w:t>in vitro</w:t>
      </w:r>
      <w:r w:rsidR="004D5DB3" w:rsidRPr="00866ACF">
        <w:rPr>
          <w:rFonts w:ascii="Times New Roman" w:hAnsi="Times New Roman" w:cs="Times New Roman"/>
          <w:sz w:val="20"/>
          <w:szCs w:val="20"/>
        </w:rPr>
        <w:t xml:space="preserve">. </w:t>
      </w:r>
      <w:r w:rsidR="003E2C0F" w:rsidRPr="00866ACF">
        <w:rPr>
          <w:rFonts w:ascii="Times New Roman" w:hAnsi="Times New Roman" w:cs="Times New Roman"/>
          <w:sz w:val="20"/>
          <w:szCs w:val="20"/>
        </w:rPr>
        <w:t>Seventeen</w:t>
      </w:r>
      <w:r w:rsidR="004D5DB3" w:rsidRPr="00866ACF">
        <w:rPr>
          <w:rFonts w:ascii="Times New Roman" w:hAnsi="Times New Roman" w:cs="Times New Roman"/>
          <w:sz w:val="20"/>
          <w:szCs w:val="20"/>
        </w:rPr>
        <w:t xml:space="preserve"> isolates were characterized its capa</w:t>
      </w:r>
      <w:r w:rsidR="00C47163">
        <w:rPr>
          <w:rFonts w:ascii="Times New Roman" w:hAnsi="Times New Roman" w:cs="Times New Roman"/>
          <w:sz w:val="20"/>
          <w:szCs w:val="20"/>
        </w:rPr>
        <w:t>bility</w:t>
      </w:r>
      <w:r w:rsidR="00A55C99">
        <w:rPr>
          <w:rFonts w:ascii="Times New Roman" w:hAnsi="Times New Roman" w:cs="Times New Roman"/>
          <w:sz w:val="20"/>
          <w:szCs w:val="20"/>
        </w:rPr>
        <w:t xml:space="preserve"> using NA + used lubricant</w:t>
      </w:r>
      <w:r w:rsidR="004D5DB3" w:rsidRPr="00866ACF">
        <w:rPr>
          <w:rFonts w:ascii="Times New Roman" w:hAnsi="Times New Roman" w:cs="Times New Roman"/>
          <w:sz w:val="20"/>
          <w:szCs w:val="20"/>
        </w:rPr>
        <w:t xml:space="preserve"> oil + tween </w:t>
      </w:r>
      <w:r w:rsidR="00A55C99">
        <w:rPr>
          <w:rFonts w:ascii="Times New Roman" w:hAnsi="Times New Roman" w:cs="Times New Roman"/>
          <w:sz w:val="20"/>
          <w:szCs w:val="20"/>
        </w:rPr>
        <w:t xml:space="preserve">+ neutral red </w:t>
      </w:r>
      <w:r w:rsidR="004D5DB3" w:rsidRPr="00866ACF">
        <w:rPr>
          <w:rFonts w:ascii="Times New Roman" w:hAnsi="Times New Roman" w:cs="Times New Roman"/>
          <w:sz w:val="20"/>
          <w:szCs w:val="20"/>
        </w:rPr>
        <w:t>medium. Isolates A1, B2, D1 and D4 shows high degradative index, whereas isolates A2, A3, A5, D2, B1, B3 and isolates A4, B4, D3 have medium and low degradative index, respectivel</w:t>
      </w:r>
      <w:r w:rsidR="00C71080" w:rsidRPr="00866ACF">
        <w:rPr>
          <w:rFonts w:ascii="Times New Roman" w:hAnsi="Times New Roman" w:cs="Times New Roman"/>
          <w:sz w:val="20"/>
          <w:szCs w:val="20"/>
        </w:rPr>
        <w:t>y. These potential hy</w:t>
      </w:r>
      <w:r w:rsidR="004D5DB3" w:rsidRPr="00866ACF">
        <w:rPr>
          <w:rFonts w:ascii="Times New Roman" w:hAnsi="Times New Roman" w:cs="Times New Roman"/>
          <w:sz w:val="20"/>
          <w:szCs w:val="20"/>
        </w:rPr>
        <w:t>dro</w:t>
      </w:r>
      <w:r w:rsidR="00A55C99">
        <w:rPr>
          <w:rFonts w:ascii="Times New Roman" w:hAnsi="Times New Roman" w:cs="Times New Roman"/>
          <w:sz w:val="20"/>
          <w:szCs w:val="20"/>
        </w:rPr>
        <w:t>carbonoclastic bacteria</w:t>
      </w:r>
      <w:r w:rsidR="004D5DB3" w:rsidRPr="00866ACF">
        <w:rPr>
          <w:rFonts w:ascii="Times New Roman" w:hAnsi="Times New Roman" w:cs="Times New Roman"/>
          <w:sz w:val="20"/>
          <w:szCs w:val="20"/>
        </w:rPr>
        <w:t xml:space="preserve"> need </w:t>
      </w:r>
      <w:r w:rsidR="004D5DB3" w:rsidRPr="00866ACF">
        <w:rPr>
          <w:rFonts w:ascii="Times New Roman" w:hAnsi="Times New Roman" w:cs="Times New Roman"/>
          <w:i/>
          <w:sz w:val="20"/>
          <w:szCs w:val="20"/>
        </w:rPr>
        <w:t xml:space="preserve">in </w:t>
      </w:r>
      <w:r w:rsidR="00271D2F" w:rsidRPr="00866ACF">
        <w:rPr>
          <w:rFonts w:ascii="Times New Roman" w:hAnsi="Times New Roman" w:cs="Times New Roman"/>
          <w:i/>
          <w:sz w:val="20"/>
          <w:szCs w:val="20"/>
        </w:rPr>
        <w:t xml:space="preserve">situ </w:t>
      </w:r>
      <w:r w:rsidR="004D5DB3" w:rsidRPr="00866ACF">
        <w:rPr>
          <w:rFonts w:ascii="Times New Roman" w:hAnsi="Times New Roman" w:cs="Times New Roman"/>
          <w:sz w:val="20"/>
          <w:szCs w:val="20"/>
        </w:rPr>
        <w:t>characteriz</w:t>
      </w:r>
      <w:r w:rsidR="00271D2F" w:rsidRPr="00866ACF">
        <w:rPr>
          <w:rFonts w:ascii="Times New Roman" w:hAnsi="Times New Roman" w:cs="Times New Roman"/>
          <w:sz w:val="20"/>
          <w:szCs w:val="20"/>
        </w:rPr>
        <w:t xml:space="preserve">ation to know </w:t>
      </w:r>
      <w:r w:rsidR="005A6A86" w:rsidRPr="00866ACF">
        <w:rPr>
          <w:rFonts w:ascii="Times New Roman" w:hAnsi="Times New Roman" w:cs="Times New Roman"/>
          <w:sz w:val="20"/>
          <w:szCs w:val="20"/>
        </w:rPr>
        <w:t>their actual activities</w:t>
      </w:r>
      <w:r w:rsidR="004D5DB3" w:rsidRPr="00866ACF">
        <w:rPr>
          <w:rFonts w:ascii="Times New Roman" w:hAnsi="Times New Roman" w:cs="Times New Roman"/>
          <w:sz w:val="20"/>
          <w:szCs w:val="20"/>
        </w:rPr>
        <w:t xml:space="preserve"> for bioremediation.</w:t>
      </w:r>
    </w:p>
    <w:p w:rsidR="004D5DB3" w:rsidRPr="004D5DB3" w:rsidRDefault="004D5DB3" w:rsidP="004D5DB3">
      <w:pPr>
        <w:spacing w:after="0"/>
        <w:jc w:val="both"/>
        <w:rPr>
          <w:rFonts w:ascii="Times New Roman" w:hAnsi="Times New Roman" w:cs="Times New Roman"/>
          <w:sz w:val="24"/>
          <w:szCs w:val="24"/>
        </w:rPr>
      </w:pPr>
    </w:p>
    <w:p w:rsidR="0056753F" w:rsidRDefault="004D5DB3" w:rsidP="00866ACF">
      <w:pPr>
        <w:spacing w:after="0" w:line="240" w:lineRule="auto"/>
        <w:ind w:left="1350"/>
        <w:jc w:val="both"/>
        <w:rPr>
          <w:rFonts w:ascii="Times New Roman" w:hAnsi="Times New Roman" w:cs="Times New Roman"/>
          <w:sz w:val="20"/>
          <w:szCs w:val="20"/>
        </w:rPr>
      </w:pPr>
      <w:r w:rsidRPr="00866ACF">
        <w:rPr>
          <w:rFonts w:ascii="Times New Roman" w:hAnsi="Times New Roman" w:cs="Times New Roman"/>
          <w:sz w:val="20"/>
          <w:szCs w:val="20"/>
        </w:rPr>
        <w:t>Keywords: biodegradatio</w:t>
      </w:r>
      <w:r w:rsidR="00A55C99">
        <w:rPr>
          <w:rFonts w:ascii="Times New Roman" w:hAnsi="Times New Roman" w:cs="Times New Roman"/>
          <w:sz w:val="20"/>
          <w:szCs w:val="20"/>
        </w:rPr>
        <w:t>n, hydrocarbonoclastic bacteria</w:t>
      </w:r>
      <w:r w:rsidRPr="00866ACF">
        <w:rPr>
          <w:rFonts w:ascii="Times New Roman" w:hAnsi="Times New Roman" w:cs="Times New Roman"/>
          <w:sz w:val="20"/>
          <w:szCs w:val="20"/>
        </w:rPr>
        <w:t xml:space="preserve">, bioremediation, </w:t>
      </w:r>
      <w:r w:rsidRPr="00A55C99">
        <w:rPr>
          <w:rFonts w:ascii="Times New Roman" w:hAnsi="Times New Roman" w:cs="Times New Roman"/>
          <w:i/>
          <w:sz w:val="20"/>
          <w:szCs w:val="20"/>
        </w:rPr>
        <w:t>Alcaligenes</w:t>
      </w:r>
      <w:r w:rsidRPr="00866ACF">
        <w:rPr>
          <w:rFonts w:ascii="Times New Roman" w:hAnsi="Times New Roman" w:cs="Times New Roman"/>
          <w:sz w:val="20"/>
          <w:szCs w:val="20"/>
        </w:rPr>
        <w:t xml:space="preserve"> sp, </w:t>
      </w:r>
      <w:r w:rsidRPr="00A55C99">
        <w:rPr>
          <w:rFonts w:ascii="Times New Roman" w:hAnsi="Times New Roman" w:cs="Times New Roman"/>
          <w:i/>
          <w:sz w:val="20"/>
          <w:szCs w:val="20"/>
        </w:rPr>
        <w:t>Bacillus</w:t>
      </w:r>
      <w:r w:rsidRPr="00866ACF">
        <w:rPr>
          <w:rFonts w:ascii="Times New Roman" w:hAnsi="Times New Roman" w:cs="Times New Roman"/>
          <w:sz w:val="20"/>
          <w:szCs w:val="20"/>
        </w:rPr>
        <w:t xml:space="preserve"> </w:t>
      </w:r>
      <w:r w:rsidR="0056753F">
        <w:rPr>
          <w:rFonts w:ascii="Times New Roman" w:hAnsi="Times New Roman" w:cs="Times New Roman"/>
          <w:sz w:val="20"/>
          <w:szCs w:val="20"/>
        </w:rPr>
        <w:t xml:space="preserve"> </w:t>
      </w:r>
    </w:p>
    <w:p w:rsidR="004D5DB3" w:rsidRPr="00866ACF" w:rsidRDefault="0056753F" w:rsidP="00866ACF">
      <w:pPr>
        <w:spacing w:after="0" w:line="240" w:lineRule="auto"/>
        <w:ind w:left="1350"/>
        <w:jc w:val="both"/>
        <w:rPr>
          <w:rFonts w:ascii="Times New Roman" w:hAnsi="Times New Roman" w:cs="Times New Roman"/>
          <w:sz w:val="20"/>
          <w:szCs w:val="20"/>
        </w:rPr>
      </w:pPr>
      <w:r>
        <w:rPr>
          <w:rFonts w:ascii="Times New Roman" w:hAnsi="Times New Roman" w:cs="Times New Roman"/>
          <w:sz w:val="20"/>
          <w:szCs w:val="20"/>
        </w:rPr>
        <w:t xml:space="preserve">                  </w:t>
      </w:r>
      <w:r w:rsidR="004D5DB3" w:rsidRPr="00866ACF">
        <w:rPr>
          <w:rFonts w:ascii="Times New Roman" w:hAnsi="Times New Roman" w:cs="Times New Roman"/>
          <w:sz w:val="20"/>
          <w:szCs w:val="20"/>
        </w:rPr>
        <w:t>sp.</w:t>
      </w:r>
    </w:p>
    <w:p w:rsidR="004D5DB3" w:rsidRPr="00953B17" w:rsidRDefault="004D5DB3" w:rsidP="004D5DB3">
      <w:pPr>
        <w:spacing w:after="0"/>
        <w:jc w:val="both"/>
        <w:rPr>
          <w:rFonts w:ascii="Segoe UI" w:hAnsi="Segoe UI" w:cs="Segoe UI"/>
          <w:sz w:val="24"/>
          <w:szCs w:val="24"/>
        </w:rPr>
      </w:pPr>
    </w:p>
    <w:p w:rsidR="004D5DB3" w:rsidRPr="00055662" w:rsidRDefault="004D5DB3" w:rsidP="00866ACF">
      <w:pPr>
        <w:pStyle w:val="ListParagraph"/>
        <w:numPr>
          <w:ilvl w:val="0"/>
          <w:numId w:val="3"/>
        </w:numPr>
        <w:spacing w:after="0"/>
        <w:ind w:left="360"/>
        <w:jc w:val="both"/>
        <w:rPr>
          <w:rFonts w:ascii="Times New Roman" w:hAnsi="Times New Roman" w:cs="Times New Roman"/>
          <w:b/>
        </w:rPr>
      </w:pPr>
      <w:r w:rsidRPr="00055662">
        <w:rPr>
          <w:rFonts w:ascii="Times New Roman" w:hAnsi="Times New Roman" w:cs="Times New Roman"/>
          <w:b/>
        </w:rPr>
        <w:t>Introduction</w:t>
      </w:r>
    </w:p>
    <w:p w:rsidR="00595BF9" w:rsidRPr="00055662" w:rsidRDefault="00F06003" w:rsidP="00236D0B">
      <w:pPr>
        <w:spacing w:after="0" w:line="240" w:lineRule="auto"/>
        <w:jc w:val="both"/>
        <w:rPr>
          <w:rFonts w:ascii="Times New Roman" w:hAnsi="Times New Roman" w:cs="Times New Roman"/>
        </w:rPr>
      </w:pPr>
      <w:r w:rsidRPr="00055662">
        <w:rPr>
          <w:rFonts w:ascii="Times New Roman" w:hAnsi="Times New Roman" w:cs="Times New Roman"/>
        </w:rPr>
        <w:t>Ba</w:t>
      </w:r>
      <w:r w:rsidR="00A55C99">
        <w:rPr>
          <w:rFonts w:ascii="Times New Roman" w:hAnsi="Times New Roman" w:cs="Times New Roman"/>
        </w:rPr>
        <w:t>cteria</w:t>
      </w:r>
      <w:r w:rsidRPr="00055662">
        <w:rPr>
          <w:rFonts w:ascii="Times New Roman" w:hAnsi="Times New Roman" w:cs="Times New Roman"/>
        </w:rPr>
        <w:t xml:space="preserve"> are</w:t>
      </w:r>
      <w:r w:rsidR="008B26DA" w:rsidRPr="00055662">
        <w:rPr>
          <w:rFonts w:ascii="Times New Roman" w:hAnsi="Times New Roman" w:cs="Times New Roman"/>
        </w:rPr>
        <w:t xml:space="preserve"> </w:t>
      </w:r>
      <w:r w:rsidR="00964BB0" w:rsidRPr="00055662">
        <w:rPr>
          <w:rFonts w:ascii="Times New Roman" w:hAnsi="Times New Roman" w:cs="Times New Roman"/>
        </w:rPr>
        <w:t xml:space="preserve">ubiquitous </w:t>
      </w:r>
      <w:r w:rsidR="00D1423B" w:rsidRPr="00055662">
        <w:rPr>
          <w:rFonts w:ascii="Times New Roman" w:hAnsi="Times New Roman" w:cs="Times New Roman"/>
        </w:rPr>
        <w:t xml:space="preserve">and incredible </w:t>
      </w:r>
      <w:r w:rsidR="00964BB0" w:rsidRPr="00055662">
        <w:rPr>
          <w:rFonts w:ascii="Times New Roman" w:hAnsi="Times New Roman" w:cs="Times New Roman"/>
        </w:rPr>
        <w:t xml:space="preserve">microorganisms on earth. </w:t>
      </w:r>
      <w:r w:rsidR="00A55C99">
        <w:rPr>
          <w:rFonts w:ascii="Times New Roman" w:hAnsi="Times New Roman" w:cs="Times New Roman"/>
        </w:rPr>
        <w:t>Bacteria</w:t>
      </w:r>
      <w:r w:rsidRPr="00055662">
        <w:rPr>
          <w:rFonts w:ascii="Times New Roman" w:hAnsi="Times New Roman" w:cs="Times New Roman"/>
        </w:rPr>
        <w:t xml:space="preserve"> can live in water, </w:t>
      </w:r>
      <w:r w:rsidR="002A6ADC" w:rsidRPr="00055662">
        <w:rPr>
          <w:rFonts w:ascii="Times New Roman" w:hAnsi="Times New Roman" w:cs="Times New Roman"/>
        </w:rPr>
        <w:t xml:space="preserve">soil, air, and living thing organisms. </w:t>
      </w:r>
      <w:r w:rsidR="00C26936" w:rsidRPr="00055662">
        <w:rPr>
          <w:rFonts w:ascii="Times New Roman" w:hAnsi="Times New Roman" w:cs="Times New Roman"/>
        </w:rPr>
        <w:t>Moreover</w:t>
      </w:r>
      <w:r w:rsidR="00A55C99">
        <w:rPr>
          <w:rFonts w:ascii="Times New Roman" w:hAnsi="Times New Roman" w:cs="Times New Roman"/>
        </w:rPr>
        <w:t>, bacteria</w:t>
      </w:r>
      <w:r w:rsidR="00964BB0" w:rsidRPr="00055662">
        <w:rPr>
          <w:rFonts w:ascii="Times New Roman" w:hAnsi="Times New Roman" w:cs="Times New Roman"/>
        </w:rPr>
        <w:t xml:space="preserve"> have the incredible</w:t>
      </w:r>
      <w:r w:rsidR="00595BF9" w:rsidRPr="00055662">
        <w:rPr>
          <w:rFonts w:ascii="Times New Roman" w:hAnsi="Times New Roman" w:cs="Times New Roman"/>
        </w:rPr>
        <w:t xml:space="preserve"> </w:t>
      </w:r>
      <w:r w:rsidR="004E1663" w:rsidRPr="00055662">
        <w:rPr>
          <w:rFonts w:ascii="Times New Roman" w:hAnsi="Times New Roman" w:cs="Times New Roman"/>
        </w:rPr>
        <w:t>ability to degrad</w:t>
      </w:r>
      <w:r w:rsidR="00964BB0" w:rsidRPr="00055662">
        <w:rPr>
          <w:rFonts w:ascii="Times New Roman" w:hAnsi="Times New Roman" w:cs="Times New Roman"/>
        </w:rPr>
        <w:t>e the natural or synthetic materials. This degradation process is</w:t>
      </w:r>
      <w:r w:rsidR="00C26936" w:rsidRPr="00055662">
        <w:rPr>
          <w:rFonts w:ascii="Times New Roman" w:hAnsi="Times New Roman" w:cs="Times New Roman"/>
        </w:rPr>
        <w:t xml:space="preserve"> known as biodegradation. Nowa</w:t>
      </w:r>
      <w:r w:rsidR="00964BB0" w:rsidRPr="00055662">
        <w:rPr>
          <w:rFonts w:ascii="Times New Roman" w:hAnsi="Times New Roman" w:cs="Times New Roman"/>
        </w:rPr>
        <w:t>days</w:t>
      </w:r>
      <w:r w:rsidR="00A55C99">
        <w:rPr>
          <w:rFonts w:ascii="Times New Roman" w:hAnsi="Times New Roman" w:cs="Times New Roman"/>
        </w:rPr>
        <w:t>, bacteria</w:t>
      </w:r>
      <w:r w:rsidR="0067202B" w:rsidRPr="00055662">
        <w:rPr>
          <w:rFonts w:ascii="Times New Roman" w:hAnsi="Times New Roman" w:cs="Times New Roman"/>
        </w:rPr>
        <w:t xml:space="preserve"> or other microorganisms is utilized for clean up</w:t>
      </w:r>
      <w:r w:rsidR="00D1423B" w:rsidRPr="00055662">
        <w:rPr>
          <w:rFonts w:ascii="Times New Roman" w:hAnsi="Times New Roman" w:cs="Times New Roman"/>
        </w:rPr>
        <w:t xml:space="preserve"> the polluted environment. This activity is known as</w:t>
      </w:r>
      <w:r w:rsidR="0067202B" w:rsidRPr="00055662">
        <w:rPr>
          <w:rFonts w:ascii="Times New Roman" w:hAnsi="Times New Roman" w:cs="Times New Roman"/>
        </w:rPr>
        <w:t xml:space="preserve"> bioremediation</w:t>
      </w:r>
      <w:r w:rsidR="00313D24" w:rsidRPr="00313D24">
        <w:rPr>
          <w:rFonts w:ascii="Times New Roman" w:hAnsi="Times New Roman" w:cs="Times New Roman"/>
          <w:vertAlign w:val="superscript"/>
        </w:rPr>
        <w:t>[1]</w:t>
      </w:r>
      <w:r w:rsidR="00313D24">
        <w:rPr>
          <w:rFonts w:ascii="Times New Roman" w:hAnsi="Times New Roman" w:cs="Times New Roman"/>
        </w:rPr>
        <w:t>.</w:t>
      </w:r>
      <w:r w:rsidR="0067202B" w:rsidRPr="00055662">
        <w:rPr>
          <w:rFonts w:ascii="Times New Roman" w:hAnsi="Times New Roman" w:cs="Times New Roman"/>
        </w:rPr>
        <w:t xml:space="preserve"> </w:t>
      </w:r>
    </w:p>
    <w:p w:rsidR="007F31E7" w:rsidRPr="00055662" w:rsidRDefault="0067202B" w:rsidP="00236D0B">
      <w:pPr>
        <w:spacing w:after="0" w:line="240" w:lineRule="auto"/>
        <w:ind w:firstLine="720"/>
        <w:jc w:val="both"/>
        <w:rPr>
          <w:rFonts w:ascii="Times New Roman" w:hAnsi="Times New Roman" w:cs="Times New Roman"/>
        </w:rPr>
      </w:pPr>
      <w:r w:rsidRPr="00055662">
        <w:rPr>
          <w:rFonts w:ascii="Times New Roman" w:hAnsi="Times New Roman" w:cs="Times New Roman"/>
        </w:rPr>
        <w:t>Waste lubricant oil is one of the environment pollutant</w:t>
      </w:r>
      <w:r w:rsidR="006561EB" w:rsidRPr="006561EB">
        <w:rPr>
          <w:rFonts w:ascii="Times New Roman" w:hAnsi="Times New Roman" w:cs="Times New Roman"/>
          <w:vertAlign w:val="superscript"/>
        </w:rPr>
        <w:t>[2,3,4]</w:t>
      </w:r>
      <w:r w:rsidR="00A55C99">
        <w:rPr>
          <w:rFonts w:ascii="Times New Roman" w:hAnsi="Times New Roman" w:cs="Times New Roman"/>
        </w:rPr>
        <w:t>. It</w:t>
      </w:r>
      <w:r w:rsidRPr="00055662">
        <w:rPr>
          <w:rFonts w:ascii="Times New Roman" w:hAnsi="Times New Roman" w:cs="Times New Roman"/>
        </w:rPr>
        <w:t xml:space="preserve"> could </w:t>
      </w:r>
      <w:r w:rsidR="00493C43" w:rsidRPr="00055662">
        <w:rPr>
          <w:rFonts w:ascii="Times New Roman" w:hAnsi="Times New Roman" w:cs="Times New Roman"/>
        </w:rPr>
        <w:t>damaged our health when it is oxidated, nitration,</w:t>
      </w:r>
      <w:r w:rsidRPr="00055662">
        <w:rPr>
          <w:rFonts w:ascii="Times New Roman" w:hAnsi="Times New Roman" w:cs="Times New Roman"/>
        </w:rPr>
        <w:t xml:space="preserve"> </w:t>
      </w:r>
      <w:r w:rsidR="00297819" w:rsidRPr="00055662">
        <w:rPr>
          <w:rFonts w:ascii="Times New Roman" w:hAnsi="Times New Roman" w:cs="Times New Roman"/>
        </w:rPr>
        <w:t xml:space="preserve">cracking of polymers </w:t>
      </w:r>
      <w:r w:rsidR="00493C43" w:rsidRPr="00055662">
        <w:rPr>
          <w:rFonts w:ascii="Times New Roman" w:hAnsi="Times New Roman" w:cs="Times New Roman"/>
        </w:rPr>
        <w:t>and</w:t>
      </w:r>
      <w:r w:rsidR="00297819" w:rsidRPr="00055662">
        <w:rPr>
          <w:rFonts w:ascii="Times New Roman" w:hAnsi="Times New Roman" w:cs="Times New Roman"/>
        </w:rPr>
        <w:t xml:space="preserve"> decomposition of organometallic compounds</w:t>
      </w:r>
      <w:r w:rsidR="00DB6F87" w:rsidRPr="00055662">
        <w:rPr>
          <w:rFonts w:ascii="Times New Roman" w:hAnsi="Times New Roman" w:cs="Times New Roman"/>
        </w:rPr>
        <w:t xml:space="preserve"> </w:t>
      </w:r>
      <w:r w:rsidR="00493C43" w:rsidRPr="00055662">
        <w:rPr>
          <w:rFonts w:ascii="Times New Roman" w:hAnsi="Times New Roman" w:cs="Times New Roman"/>
        </w:rPr>
        <w:t>in diesel engine for long period and high temperature</w:t>
      </w:r>
      <w:r w:rsidR="00DB6F87" w:rsidRPr="00055662">
        <w:rPr>
          <w:rFonts w:ascii="Times New Roman" w:hAnsi="Times New Roman" w:cs="Times New Roman"/>
        </w:rPr>
        <w:t xml:space="preserve"> </w:t>
      </w:r>
      <w:r w:rsidR="006561EB" w:rsidRPr="006561EB">
        <w:rPr>
          <w:rFonts w:ascii="Times New Roman" w:hAnsi="Times New Roman" w:cs="Times New Roman"/>
          <w:vertAlign w:val="superscript"/>
        </w:rPr>
        <w:t>[4]</w:t>
      </w:r>
      <w:r w:rsidR="003267FD" w:rsidRPr="00055662">
        <w:rPr>
          <w:rFonts w:ascii="Times New Roman" w:hAnsi="Times New Roman" w:cs="Times New Roman"/>
        </w:rPr>
        <w:t xml:space="preserve">. </w:t>
      </w:r>
      <w:r w:rsidR="00493C43" w:rsidRPr="00055662">
        <w:rPr>
          <w:rFonts w:ascii="Times New Roman" w:hAnsi="Times New Roman" w:cs="Times New Roman"/>
        </w:rPr>
        <w:t>Lubricant oil is one of the petroleum derivative. Waste lubric</w:t>
      </w:r>
      <w:r w:rsidR="00D1423B" w:rsidRPr="00055662">
        <w:rPr>
          <w:rFonts w:ascii="Times New Roman" w:hAnsi="Times New Roman" w:cs="Times New Roman"/>
        </w:rPr>
        <w:t>a</w:t>
      </w:r>
      <w:r w:rsidR="00493C43" w:rsidRPr="00055662">
        <w:rPr>
          <w:rFonts w:ascii="Times New Roman" w:hAnsi="Times New Roman" w:cs="Times New Roman"/>
        </w:rPr>
        <w:t xml:space="preserve">ting oil also contain other dangerous compound like </w:t>
      </w:r>
      <w:r w:rsidR="003267FD" w:rsidRPr="00055662">
        <w:rPr>
          <w:rFonts w:ascii="Times New Roman" w:hAnsi="Times New Roman" w:cs="Times New Roman"/>
        </w:rPr>
        <w:t xml:space="preserve">polyaromatic </w:t>
      </w:r>
      <w:r w:rsidR="00803E5D" w:rsidRPr="00055662">
        <w:rPr>
          <w:rFonts w:ascii="Times New Roman" w:hAnsi="Times New Roman" w:cs="Times New Roman"/>
        </w:rPr>
        <w:t>hydrocarbons (PAHs), toxic heavy metal dan chlorinated hydrocarbons (PCBs)</w:t>
      </w:r>
      <w:r w:rsidR="006561EB" w:rsidRPr="006561EB">
        <w:rPr>
          <w:rFonts w:ascii="Times New Roman" w:hAnsi="Times New Roman" w:cs="Times New Roman"/>
          <w:vertAlign w:val="superscript"/>
        </w:rPr>
        <w:t>[2]</w:t>
      </w:r>
      <w:r w:rsidR="00803E5D" w:rsidRPr="00055662">
        <w:rPr>
          <w:rFonts w:ascii="Times New Roman" w:hAnsi="Times New Roman" w:cs="Times New Roman"/>
        </w:rPr>
        <w:t xml:space="preserve">. </w:t>
      </w:r>
      <w:r w:rsidR="00F06003" w:rsidRPr="00055662">
        <w:rPr>
          <w:rFonts w:ascii="Times New Roman" w:hAnsi="Times New Roman" w:cs="Times New Roman"/>
        </w:rPr>
        <w:t>These compunds are</w:t>
      </w:r>
      <w:r w:rsidR="00803E5D" w:rsidRPr="00055662">
        <w:rPr>
          <w:rFonts w:ascii="Times New Roman" w:hAnsi="Times New Roman" w:cs="Times New Roman"/>
        </w:rPr>
        <w:t xml:space="preserve"> carcinogenic dan neurotoxic on human life system</w:t>
      </w:r>
      <w:r w:rsidR="006561EB" w:rsidRPr="006561EB">
        <w:rPr>
          <w:rFonts w:ascii="Times New Roman" w:hAnsi="Times New Roman" w:cs="Times New Roman"/>
          <w:vertAlign w:val="superscript"/>
        </w:rPr>
        <w:t>[5,6]</w:t>
      </w:r>
      <w:r w:rsidR="00CE02DA" w:rsidRPr="00055662">
        <w:rPr>
          <w:rFonts w:ascii="Times New Roman" w:hAnsi="Times New Roman" w:cs="Times New Roman"/>
        </w:rPr>
        <w:t>.</w:t>
      </w:r>
      <w:r w:rsidR="00CE02DA" w:rsidRPr="00055662">
        <w:rPr>
          <w:rFonts w:ascii="Segoe UI" w:hAnsi="Segoe UI" w:cs="Segoe UI"/>
        </w:rPr>
        <w:t xml:space="preserve"> </w:t>
      </w:r>
      <w:r w:rsidR="007F31E7" w:rsidRPr="00055662">
        <w:rPr>
          <w:rFonts w:ascii="Times New Roman" w:hAnsi="Times New Roman" w:cs="Times New Roman"/>
        </w:rPr>
        <w:t>Uncontrolled disposal of waste lubricant oil to environment cause human and other living organ</w:t>
      </w:r>
      <w:r w:rsidR="00C26936" w:rsidRPr="00055662">
        <w:rPr>
          <w:rFonts w:ascii="Times New Roman" w:hAnsi="Times New Roman" w:cs="Times New Roman"/>
        </w:rPr>
        <w:t>i</w:t>
      </w:r>
      <w:r w:rsidR="007F31E7" w:rsidRPr="00055662">
        <w:rPr>
          <w:rFonts w:ascii="Times New Roman" w:hAnsi="Times New Roman" w:cs="Times New Roman"/>
        </w:rPr>
        <w:t xml:space="preserve">sms to be contaminated. </w:t>
      </w:r>
    </w:p>
    <w:p w:rsidR="00D44295" w:rsidRPr="00055662" w:rsidRDefault="00F06003" w:rsidP="00236D0B">
      <w:pPr>
        <w:spacing w:after="0" w:line="240" w:lineRule="auto"/>
        <w:ind w:firstLine="720"/>
        <w:jc w:val="both"/>
        <w:rPr>
          <w:rFonts w:ascii="Times New Roman" w:hAnsi="Times New Roman" w:cs="Times New Roman"/>
        </w:rPr>
      </w:pPr>
      <w:r w:rsidRPr="00055662">
        <w:rPr>
          <w:rFonts w:ascii="Times New Roman" w:hAnsi="Times New Roman" w:cs="Times New Roman"/>
        </w:rPr>
        <w:t>In plant</w:t>
      </w:r>
      <w:r w:rsidR="00D44295" w:rsidRPr="00055662">
        <w:rPr>
          <w:rFonts w:ascii="Times New Roman" w:hAnsi="Times New Roman" w:cs="Times New Roman"/>
        </w:rPr>
        <w:t xml:space="preserve">, </w:t>
      </w:r>
      <w:r w:rsidRPr="00055662">
        <w:rPr>
          <w:rFonts w:ascii="Times New Roman" w:hAnsi="Times New Roman" w:cs="Times New Roman"/>
        </w:rPr>
        <w:t>waste lubricant oil caused</w:t>
      </w:r>
      <w:r w:rsidR="00D44295" w:rsidRPr="00055662">
        <w:rPr>
          <w:rFonts w:ascii="Times New Roman" w:hAnsi="Times New Roman" w:cs="Times New Roman"/>
        </w:rPr>
        <w:t xml:space="preserve"> </w:t>
      </w:r>
      <w:r w:rsidR="007F31E7" w:rsidRPr="00055662">
        <w:rPr>
          <w:rFonts w:ascii="Times New Roman" w:hAnsi="Times New Roman" w:cs="Times New Roman"/>
        </w:rPr>
        <w:t>the dec</w:t>
      </w:r>
      <w:r w:rsidR="006561EB">
        <w:rPr>
          <w:rFonts w:ascii="Times New Roman" w:hAnsi="Times New Roman" w:cs="Times New Roman"/>
        </w:rPr>
        <w:t>rease of chlorophyl and protein</w:t>
      </w:r>
      <w:r w:rsidR="006561EB" w:rsidRPr="006561EB">
        <w:rPr>
          <w:rFonts w:ascii="Times New Roman" w:hAnsi="Times New Roman" w:cs="Times New Roman"/>
          <w:vertAlign w:val="superscript"/>
        </w:rPr>
        <w:t>[7,8]</w:t>
      </w:r>
      <w:r w:rsidR="00624DE8" w:rsidRPr="00055662">
        <w:rPr>
          <w:rFonts w:ascii="Times New Roman" w:hAnsi="Times New Roman" w:cs="Times New Roman"/>
        </w:rPr>
        <w:t>, while lower photosinthesis observed on phytoplankton</w:t>
      </w:r>
      <w:r w:rsidR="006561EB" w:rsidRPr="006561EB">
        <w:rPr>
          <w:rFonts w:ascii="Times New Roman" w:hAnsi="Times New Roman" w:cs="Times New Roman"/>
          <w:vertAlign w:val="superscript"/>
        </w:rPr>
        <w:t>[9]</w:t>
      </w:r>
      <w:r w:rsidR="00624DE8" w:rsidRPr="00055662">
        <w:rPr>
          <w:rFonts w:ascii="Times New Roman" w:hAnsi="Times New Roman" w:cs="Times New Roman"/>
        </w:rPr>
        <w:t xml:space="preserve">. </w:t>
      </w:r>
      <w:r w:rsidR="007F31E7" w:rsidRPr="00055662">
        <w:rPr>
          <w:rFonts w:ascii="Times New Roman" w:hAnsi="Times New Roman" w:cs="Times New Roman"/>
        </w:rPr>
        <w:t>Human as the key actor of pollution</w:t>
      </w:r>
      <w:r w:rsidR="00E938AA" w:rsidRPr="00055662">
        <w:rPr>
          <w:rFonts w:ascii="Times New Roman" w:hAnsi="Times New Roman" w:cs="Times New Roman"/>
        </w:rPr>
        <w:t xml:space="preserve"> also get the negative impact of carelessly throw waste lubricant away. </w:t>
      </w:r>
      <w:r w:rsidR="004A71C8" w:rsidRPr="00055662">
        <w:rPr>
          <w:rFonts w:ascii="Times New Roman" w:hAnsi="Times New Roman" w:cs="Times New Roman"/>
        </w:rPr>
        <w:t xml:space="preserve">In human, PAHs and PCBs could induce </w:t>
      </w:r>
      <w:r w:rsidR="00D44295" w:rsidRPr="00055662">
        <w:rPr>
          <w:rFonts w:ascii="Times New Roman" w:hAnsi="Times New Roman" w:cs="Times New Roman"/>
        </w:rPr>
        <w:t xml:space="preserve">liver or kidney disease, possible damage to the bone marrow and increased risk </w:t>
      </w:r>
      <w:r w:rsidR="00747433" w:rsidRPr="00055662">
        <w:rPr>
          <w:rFonts w:ascii="Times New Roman" w:hAnsi="Times New Roman" w:cs="Times New Roman"/>
        </w:rPr>
        <w:t>of cancer</w:t>
      </w:r>
      <w:r w:rsidR="006561EB" w:rsidRPr="006561EB">
        <w:rPr>
          <w:rFonts w:ascii="Times New Roman" w:hAnsi="Times New Roman" w:cs="Times New Roman"/>
          <w:vertAlign w:val="superscript"/>
        </w:rPr>
        <w:t>[10,11]</w:t>
      </w:r>
      <w:r w:rsidR="006561EB">
        <w:rPr>
          <w:rFonts w:ascii="Times New Roman" w:hAnsi="Times New Roman" w:cs="Times New Roman"/>
        </w:rPr>
        <w:t>.</w:t>
      </w:r>
    </w:p>
    <w:p w:rsidR="005167B5" w:rsidRPr="00055662" w:rsidRDefault="004A71C8" w:rsidP="00236D0B">
      <w:pPr>
        <w:spacing w:after="0" w:line="240" w:lineRule="auto"/>
        <w:ind w:firstLine="720"/>
        <w:jc w:val="both"/>
        <w:rPr>
          <w:rFonts w:ascii="Times New Roman" w:hAnsi="Times New Roman" w:cs="Times New Roman"/>
        </w:rPr>
      </w:pPr>
      <w:r w:rsidRPr="00055662">
        <w:rPr>
          <w:rFonts w:ascii="Times New Roman" w:hAnsi="Times New Roman" w:cs="Times New Roman"/>
        </w:rPr>
        <w:t>Regarding of high risk of waste lubricant oil to living organisms especially human being, it is an urgent way to do bioremediation. Many studies found so</w:t>
      </w:r>
      <w:r w:rsidR="005A6A86" w:rsidRPr="00055662">
        <w:rPr>
          <w:rFonts w:ascii="Times New Roman" w:hAnsi="Times New Roman" w:cs="Times New Roman"/>
        </w:rPr>
        <w:t>me potential genus of bacterial</w:t>
      </w:r>
      <w:r w:rsidRPr="00055662">
        <w:rPr>
          <w:rFonts w:ascii="Times New Roman" w:hAnsi="Times New Roman" w:cs="Times New Roman"/>
        </w:rPr>
        <w:t xml:space="preserve"> for waste lubricant oil biodegradation like </w:t>
      </w:r>
      <w:r w:rsidR="006F17C8" w:rsidRPr="00055662">
        <w:rPr>
          <w:rFonts w:ascii="Times New Roman" w:hAnsi="Times New Roman" w:cs="Times New Roman"/>
          <w:i/>
        </w:rPr>
        <w:t>Acinetobacter, Achromobacter, Arthrobacter, Flavobacterium, Pseudomas</w:t>
      </w:r>
      <w:r w:rsidR="006F17C8" w:rsidRPr="00055662">
        <w:rPr>
          <w:rFonts w:ascii="Times New Roman" w:hAnsi="Times New Roman" w:cs="Times New Roman"/>
        </w:rPr>
        <w:t xml:space="preserve"> and many others</w:t>
      </w:r>
      <w:r w:rsidR="006561EB" w:rsidRPr="006561EB">
        <w:rPr>
          <w:rFonts w:ascii="Times New Roman" w:hAnsi="Times New Roman" w:cs="Times New Roman"/>
          <w:vertAlign w:val="superscript"/>
        </w:rPr>
        <w:t>[12,13,14,15,16,17]</w:t>
      </w:r>
      <w:r w:rsidR="006F17C8" w:rsidRPr="00055662">
        <w:rPr>
          <w:rFonts w:ascii="Times New Roman" w:hAnsi="Times New Roman" w:cs="Times New Roman"/>
        </w:rPr>
        <w:t xml:space="preserve">. </w:t>
      </w:r>
      <w:r w:rsidR="007866E5">
        <w:rPr>
          <w:rFonts w:ascii="Times New Roman" w:hAnsi="Times New Roman" w:cs="Times New Roman"/>
        </w:rPr>
        <w:t>These bacteria</w:t>
      </w:r>
      <w:r w:rsidRPr="00055662">
        <w:rPr>
          <w:rFonts w:ascii="Times New Roman" w:hAnsi="Times New Roman" w:cs="Times New Roman"/>
        </w:rPr>
        <w:t xml:space="preserve"> known a</w:t>
      </w:r>
      <w:r w:rsidR="007866E5">
        <w:rPr>
          <w:rFonts w:ascii="Times New Roman" w:hAnsi="Times New Roman" w:cs="Times New Roman"/>
        </w:rPr>
        <w:t>s hydrocarbonoclastic bacteria</w:t>
      </w:r>
      <w:r w:rsidR="006561EB" w:rsidRPr="006561EB">
        <w:rPr>
          <w:rFonts w:ascii="Times New Roman" w:hAnsi="Times New Roman" w:cs="Times New Roman"/>
          <w:vertAlign w:val="superscript"/>
        </w:rPr>
        <w:t>[18]</w:t>
      </w:r>
      <w:r w:rsidR="001377D7" w:rsidRPr="00055662">
        <w:rPr>
          <w:rFonts w:ascii="Times New Roman" w:hAnsi="Times New Roman" w:cs="Times New Roman"/>
        </w:rPr>
        <w:t xml:space="preserve">. </w:t>
      </w:r>
      <w:r w:rsidR="00826AAB" w:rsidRPr="00055662">
        <w:rPr>
          <w:rFonts w:ascii="Times New Roman" w:hAnsi="Times New Roman" w:cs="Times New Roman"/>
        </w:rPr>
        <w:t xml:space="preserve">Our previous study in </w:t>
      </w:r>
      <w:r w:rsidR="00826AAB" w:rsidRPr="00055662">
        <w:rPr>
          <w:rFonts w:ascii="Times New Roman" w:hAnsi="Times New Roman" w:cs="Times New Roman"/>
        </w:rPr>
        <w:lastRenderedPageBreak/>
        <w:t xml:space="preserve">a </w:t>
      </w:r>
      <w:r w:rsidR="009C532B" w:rsidRPr="00055662">
        <w:rPr>
          <w:rFonts w:ascii="Times New Roman" w:hAnsi="Times New Roman" w:cs="Times New Roman"/>
        </w:rPr>
        <w:t>Padang’s workshop also</w:t>
      </w:r>
      <w:r w:rsidR="00826AAB" w:rsidRPr="00055662">
        <w:rPr>
          <w:rFonts w:ascii="Times New Roman" w:hAnsi="Times New Roman" w:cs="Times New Roman"/>
        </w:rPr>
        <w:t xml:space="preserve"> isolated </w:t>
      </w:r>
      <w:r w:rsidR="00CC1CD0" w:rsidRPr="00055662">
        <w:rPr>
          <w:rFonts w:ascii="Times New Roman" w:hAnsi="Times New Roman" w:cs="Times New Roman"/>
        </w:rPr>
        <w:t>and identified</w:t>
      </w:r>
      <w:r w:rsidR="009C532B" w:rsidRPr="00055662">
        <w:rPr>
          <w:rFonts w:ascii="Times New Roman" w:hAnsi="Times New Roman" w:cs="Times New Roman"/>
        </w:rPr>
        <w:t xml:space="preserve"> </w:t>
      </w:r>
      <w:r w:rsidR="007866E5">
        <w:rPr>
          <w:rFonts w:ascii="Times New Roman" w:hAnsi="Times New Roman" w:cs="Times New Roman"/>
        </w:rPr>
        <w:t>three species of bacteria</w:t>
      </w:r>
      <w:r w:rsidR="00826AAB" w:rsidRPr="00055662">
        <w:rPr>
          <w:rFonts w:ascii="Times New Roman" w:hAnsi="Times New Roman" w:cs="Times New Roman"/>
        </w:rPr>
        <w:t xml:space="preserve">, i.e. </w:t>
      </w:r>
      <w:r w:rsidR="00761194" w:rsidRPr="007866E5">
        <w:rPr>
          <w:rFonts w:ascii="Times New Roman" w:hAnsi="Times New Roman" w:cs="Times New Roman"/>
          <w:i/>
        </w:rPr>
        <w:t>Bacillus</w:t>
      </w:r>
      <w:r w:rsidR="00BF3D35" w:rsidRPr="00055662">
        <w:rPr>
          <w:rFonts w:ascii="Times New Roman" w:hAnsi="Times New Roman" w:cs="Times New Roman"/>
        </w:rPr>
        <w:t xml:space="preserve"> sp1, </w:t>
      </w:r>
      <w:r w:rsidR="00BF3D35" w:rsidRPr="007866E5">
        <w:rPr>
          <w:rFonts w:ascii="Times New Roman" w:hAnsi="Times New Roman" w:cs="Times New Roman"/>
          <w:i/>
        </w:rPr>
        <w:t>Bacillus</w:t>
      </w:r>
      <w:r w:rsidR="00BF3D35" w:rsidRPr="00055662">
        <w:rPr>
          <w:rFonts w:ascii="Times New Roman" w:hAnsi="Times New Roman" w:cs="Times New Roman"/>
        </w:rPr>
        <w:t xml:space="preserve"> sp2</w:t>
      </w:r>
      <w:r w:rsidR="00761194" w:rsidRPr="00055662">
        <w:rPr>
          <w:rFonts w:ascii="Times New Roman" w:hAnsi="Times New Roman" w:cs="Times New Roman"/>
        </w:rPr>
        <w:t xml:space="preserve"> and Alcaligenes </w:t>
      </w:r>
      <w:r w:rsidR="009C532B" w:rsidRPr="00055662">
        <w:rPr>
          <w:rFonts w:ascii="Times New Roman" w:hAnsi="Times New Roman" w:cs="Times New Roman"/>
        </w:rPr>
        <w:t>from waste lubricant oil contaminated soil</w:t>
      </w:r>
      <w:r w:rsidR="006561EB" w:rsidRPr="006561EB">
        <w:rPr>
          <w:rFonts w:ascii="Times New Roman" w:hAnsi="Times New Roman" w:cs="Times New Roman"/>
          <w:vertAlign w:val="superscript"/>
        </w:rPr>
        <w:t>[19]</w:t>
      </w:r>
      <w:r w:rsidR="00F36E4A" w:rsidRPr="00055662">
        <w:rPr>
          <w:rFonts w:ascii="Times New Roman" w:hAnsi="Times New Roman" w:cs="Times New Roman"/>
        </w:rPr>
        <w:t>.</w:t>
      </w:r>
    </w:p>
    <w:p w:rsidR="005167B5" w:rsidRPr="00055662" w:rsidRDefault="001377D7" w:rsidP="00236D0B">
      <w:pPr>
        <w:spacing w:after="0" w:line="240" w:lineRule="auto"/>
        <w:ind w:firstLine="720"/>
        <w:jc w:val="both"/>
        <w:rPr>
          <w:rFonts w:ascii="Times New Roman" w:hAnsi="Times New Roman" w:cs="Times New Roman"/>
        </w:rPr>
      </w:pPr>
      <w:r w:rsidRPr="00055662">
        <w:rPr>
          <w:rFonts w:ascii="Times New Roman" w:hAnsi="Times New Roman" w:cs="Times New Roman"/>
        </w:rPr>
        <w:t xml:space="preserve">In this </w:t>
      </w:r>
      <w:r w:rsidR="00A32ED4" w:rsidRPr="00055662">
        <w:rPr>
          <w:rFonts w:ascii="Times New Roman" w:hAnsi="Times New Roman" w:cs="Times New Roman"/>
        </w:rPr>
        <w:t>extended study</w:t>
      </w:r>
      <w:r w:rsidRPr="00055662">
        <w:rPr>
          <w:rFonts w:ascii="Times New Roman" w:hAnsi="Times New Roman" w:cs="Times New Roman"/>
        </w:rPr>
        <w:t xml:space="preserve"> we </w:t>
      </w:r>
      <w:r w:rsidR="00A32ED4" w:rsidRPr="00055662">
        <w:rPr>
          <w:rFonts w:ascii="Times New Roman" w:hAnsi="Times New Roman" w:cs="Times New Roman"/>
        </w:rPr>
        <w:t>explore</w:t>
      </w:r>
      <w:r w:rsidRPr="00055662">
        <w:rPr>
          <w:rFonts w:ascii="Times New Roman" w:hAnsi="Times New Roman" w:cs="Times New Roman"/>
        </w:rPr>
        <w:t xml:space="preserve"> wider area to find out more </w:t>
      </w:r>
      <w:r w:rsidR="005573B4" w:rsidRPr="00055662">
        <w:rPr>
          <w:rFonts w:ascii="Times New Roman" w:hAnsi="Times New Roman" w:cs="Times New Roman"/>
        </w:rPr>
        <w:t xml:space="preserve">indigenous </w:t>
      </w:r>
      <w:r w:rsidR="007866E5">
        <w:rPr>
          <w:rFonts w:ascii="Times New Roman" w:hAnsi="Times New Roman" w:cs="Times New Roman"/>
        </w:rPr>
        <w:t>bacteria</w:t>
      </w:r>
      <w:r w:rsidRPr="00055662">
        <w:rPr>
          <w:rFonts w:ascii="Times New Roman" w:hAnsi="Times New Roman" w:cs="Times New Roman"/>
        </w:rPr>
        <w:t xml:space="preserve"> </w:t>
      </w:r>
      <w:r w:rsidR="005573B4" w:rsidRPr="00055662">
        <w:rPr>
          <w:rFonts w:ascii="Times New Roman" w:hAnsi="Times New Roman" w:cs="Times New Roman"/>
        </w:rPr>
        <w:t xml:space="preserve">in waste lubricant oil contaminated soil </w:t>
      </w:r>
      <w:r w:rsidR="00A32ED4" w:rsidRPr="00055662">
        <w:rPr>
          <w:rFonts w:ascii="Times New Roman" w:hAnsi="Times New Roman" w:cs="Times New Roman"/>
        </w:rPr>
        <w:t xml:space="preserve">of workshops </w:t>
      </w:r>
      <w:r w:rsidRPr="00055662">
        <w:rPr>
          <w:rFonts w:ascii="Times New Roman" w:hAnsi="Times New Roman" w:cs="Times New Roman"/>
        </w:rPr>
        <w:t xml:space="preserve">and examined its capacity </w:t>
      </w:r>
      <w:r w:rsidR="005573B4" w:rsidRPr="00055662">
        <w:rPr>
          <w:rFonts w:ascii="Times New Roman" w:hAnsi="Times New Roman" w:cs="Times New Roman"/>
          <w:i/>
        </w:rPr>
        <w:t>in vitro</w:t>
      </w:r>
      <w:r w:rsidR="005573B4" w:rsidRPr="00055662">
        <w:rPr>
          <w:rFonts w:ascii="Times New Roman" w:hAnsi="Times New Roman" w:cs="Times New Roman"/>
        </w:rPr>
        <w:t xml:space="preserve">. The aim of this tudy is to </w:t>
      </w:r>
      <w:r w:rsidR="00A32ED4" w:rsidRPr="00055662">
        <w:rPr>
          <w:rFonts w:ascii="Times New Roman" w:hAnsi="Times New Roman" w:cs="Times New Roman"/>
        </w:rPr>
        <w:t>identify</w:t>
      </w:r>
      <w:r w:rsidR="005573B4" w:rsidRPr="00055662">
        <w:rPr>
          <w:rFonts w:ascii="Times New Roman" w:hAnsi="Times New Roman" w:cs="Times New Roman"/>
        </w:rPr>
        <w:t xml:space="preserve"> </w:t>
      </w:r>
      <w:r w:rsidR="00BF3D35" w:rsidRPr="00055662">
        <w:rPr>
          <w:rFonts w:ascii="Times New Roman" w:hAnsi="Times New Roman" w:cs="Times New Roman"/>
        </w:rPr>
        <w:t>the</w:t>
      </w:r>
      <w:r w:rsidR="005573B4" w:rsidRPr="00055662">
        <w:rPr>
          <w:rFonts w:ascii="Times New Roman" w:hAnsi="Times New Roman" w:cs="Times New Roman"/>
        </w:rPr>
        <w:t xml:space="preserve"> potential clones that can </w:t>
      </w:r>
      <w:r w:rsidR="00BF3D35" w:rsidRPr="00055662">
        <w:rPr>
          <w:rFonts w:ascii="Times New Roman" w:hAnsi="Times New Roman" w:cs="Times New Roman"/>
        </w:rPr>
        <w:t xml:space="preserve">degrade waste lubricant oil effectively </w:t>
      </w:r>
      <w:r w:rsidR="00BF3D35" w:rsidRPr="00055662">
        <w:rPr>
          <w:rFonts w:ascii="Times New Roman" w:hAnsi="Times New Roman" w:cs="Times New Roman"/>
          <w:i/>
        </w:rPr>
        <w:t>in vitro.</w:t>
      </w:r>
    </w:p>
    <w:p w:rsidR="005D4B59" w:rsidRPr="00055662" w:rsidRDefault="005D4B59" w:rsidP="00A32ED4">
      <w:pPr>
        <w:spacing w:after="0"/>
        <w:jc w:val="both"/>
        <w:rPr>
          <w:rFonts w:ascii="Segoe UI" w:hAnsi="Segoe UI" w:cs="Segoe UI"/>
          <w:b/>
        </w:rPr>
      </w:pPr>
    </w:p>
    <w:p w:rsidR="00A32ED4" w:rsidRPr="00055662" w:rsidRDefault="00A32ED4" w:rsidP="00236D0B">
      <w:pPr>
        <w:spacing w:after="0" w:line="240" w:lineRule="auto"/>
        <w:jc w:val="both"/>
        <w:rPr>
          <w:rFonts w:ascii="Times New Roman" w:hAnsi="Times New Roman" w:cs="Times New Roman"/>
          <w:b/>
        </w:rPr>
      </w:pPr>
      <w:r w:rsidRPr="00055662">
        <w:rPr>
          <w:rFonts w:ascii="Times New Roman" w:hAnsi="Times New Roman" w:cs="Times New Roman"/>
          <w:b/>
        </w:rPr>
        <w:t>Materials and Methods</w:t>
      </w:r>
    </w:p>
    <w:p w:rsidR="00834BD9" w:rsidRPr="00055662" w:rsidRDefault="00834BD9" w:rsidP="00236D0B">
      <w:pPr>
        <w:spacing w:after="0" w:line="240" w:lineRule="auto"/>
        <w:jc w:val="both"/>
        <w:rPr>
          <w:rFonts w:ascii="Times New Roman" w:hAnsi="Times New Roman" w:cs="Times New Roman"/>
        </w:rPr>
      </w:pPr>
    </w:p>
    <w:p w:rsidR="00170985" w:rsidRPr="00055662" w:rsidRDefault="00834BD9" w:rsidP="00236D0B">
      <w:pPr>
        <w:spacing w:after="0" w:line="240" w:lineRule="auto"/>
        <w:jc w:val="both"/>
        <w:rPr>
          <w:rFonts w:ascii="Times New Roman" w:hAnsi="Times New Roman" w:cs="Times New Roman"/>
        </w:rPr>
      </w:pPr>
      <w:r w:rsidRPr="00055662">
        <w:rPr>
          <w:rFonts w:ascii="Times New Roman" w:hAnsi="Times New Roman" w:cs="Times New Roman"/>
        </w:rPr>
        <w:t>Isolation of microorganisms</w:t>
      </w:r>
    </w:p>
    <w:p w:rsidR="00834BD9" w:rsidRPr="00055662" w:rsidRDefault="00834BD9" w:rsidP="00236D0B">
      <w:pPr>
        <w:spacing w:after="0" w:line="240" w:lineRule="auto"/>
        <w:jc w:val="both"/>
        <w:rPr>
          <w:rFonts w:ascii="Times New Roman" w:hAnsi="Times New Roman" w:cs="Times New Roman"/>
        </w:rPr>
      </w:pPr>
    </w:p>
    <w:p w:rsidR="001F1D6F" w:rsidRPr="00055662" w:rsidRDefault="00224F20" w:rsidP="00236D0B">
      <w:pPr>
        <w:spacing w:after="0" w:line="240" w:lineRule="auto"/>
        <w:jc w:val="both"/>
        <w:rPr>
          <w:rFonts w:ascii="Times New Roman" w:hAnsi="Times New Roman" w:cs="Times New Roman"/>
        </w:rPr>
      </w:pPr>
      <w:r w:rsidRPr="00055662">
        <w:rPr>
          <w:rFonts w:ascii="Times New Roman" w:hAnsi="Times New Roman" w:cs="Times New Roman"/>
        </w:rPr>
        <w:t>Waste</w:t>
      </w:r>
      <w:r w:rsidR="00CA3D21" w:rsidRPr="00055662">
        <w:rPr>
          <w:rFonts w:ascii="Times New Roman" w:hAnsi="Times New Roman" w:cs="Times New Roman"/>
        </w:rPr>
        <w:t xml:space="preserve"> </w:t>
      </w:r>
      <w:r w:rsidRPr="00055662">
        <w:rPr>
          <w:rFonts w:ascii="Times New Roman" w:hAnsi="Times New Roman" w:cs="Times New Roman"/>
        </w:rPr>
        <w:t>l</w:t>
      </w:r>
      <w:r w:rsidR="00EF5724" w:rsidRPr="00055662">
        <w:rPr>
          <w:rFonts w:ascii="Times New Roman" w:hAnsi="Times New Roman" w:cs="Times New Roman"/>
        </w:rPr>
        <w:t xml:space="preserve">ubricant contaminated soil </w:t>
      </w:r>
      <w:r w:rsidR="00170985" w:rsidRPr="00055662">
        <w:rPr>
          <w:rFonts w:ascii="Times New Roman" w:hAnsi="Times New Roman" w:cs="Times New Roman"/>
        </w:rPr>
        <w:t xml:space="preserve">were taken </w:t>
      </w:r>
      <w:r w:rsidR="00EF5724" w:rsidRPr="00055662">
        <w:rPr>
          <w:rFonts w:ascii="Times New Roman" w:hAnsi="Times New Roman" w:cs="Times New Roman"/>
        </w:rPr>
        <w:t xml:space="preserve">from four </w:t>
      </w:r>
      <w:r w:rsidR="00834BD9" w:rsidRPr="00055662">
        <w:rPr>
          <w:rFonts w:ascii="Times New Roman" w:hAnsi="Times New Roman" w:cs="Times New Roman"/>
        </w:rPr>
        <w:t xml:space="preserve">automobile or motorcycle </w:t>
      </w:r>
      <w:r w:rsidR="00EF5724" w:rsidRPr="00055662">
        <w:rPr>
          <w:rFonts w:ascii="Times New Roman" w:hAnsi="Times New Roman" w:cs="Times New Roman"/>
        </w:rPr>
        <w:t>workshop</w:t>
      </w:r>
      <w:r w:rsidR="00170985" w:rsidRPr="00055662">
        <w:rPr>
          <w:rFonts w:ascii="Times New Roman" w:hAnsi="Times New Roman" w:cs="Times New Roman"/>
        </w:rPr>
        <w:t>s</w:t>
      </w:r>
      <w:r w:rsidR="00EF5724" w:rsidRPr="00055662">
        <w:rPr>
          <w:rFonts w:ascii="Times New Roman" w:hAnsi="Times New Roman" w:cs="Times New Roman"/>
        </w:rPr>
        <w:t xml:space="preserve"> in West Sumatera </w:t>
      </w:r>
      <w:r w:rsidR="00105710" w:rsidRPr="00055662">
        <w:rPr>
          <w:rFonts w:ascii="Times New Roman" w:hAnsi="Times New Roman" w:cs="Times New Roman"/>
        </w:rPr>
        <w:t xml:space="preserve">i.e. Padang, Pasaman Barat, Tarusan and Bukit Tinggi, and brought </w:t>
      </w:r>
      <w:r w:rsidR="00CC1CD0" w:rsidRPr="00055662">
        <w:rPr>
          <w:rFonts w:ascii="Times New Roman" w:hAnsi="Times New Roman" w:cs="Times New Roman"/>
        </w:rPr>
        <w:t xml:space="preserve">asepticaly </w:t>
      </w:r>
      <w:r w:rsidR="00105710" w:rsidRPr="00055662">
        <w:rPr>
          <w:rFonts w:ascii="Times New Roman" w:hAnsi="Times New Roman" w:cs="Times New Roman"/>
        </w:rPr>
        <w:t xml:space="preserve">to our laboratory for bacterial isolation.  </w:t>
      </w:r>
      <w:r w:rsidR="00CA3D21" w:rsidRPr="00055662">
        <w:rPr>
          <w:rFonts w:ascii="Times New Roman" w:hAnsi="Times New Roman" w:cs="Times New Roman"/>
        </w:rPr>
        <w:t>One gram soil was added to 99 mL sterilized water</w:t>
      </w:r>
      <w:r w:rsidR="00C26936" w:rsidRPr="00055662">
        <w:rPr>
          <w:rFonts w:ascii="Times New Roman" w:hAnsi="Times New Roman" w:cs="Times New Roman"/>
        </w:rPr>
        <w:t xml:space="preserve"> and</w:t>
      </w:r>
      <w:r w:rsidR="00703A9F" w:rsidRPr="00055662">
        <w:rPr>
          <w:rFonts w:ascii="Times New Roman" w:hAnsi="Times New Roman" w:cs="Times New Roman"/>
        </w:rPr>
        <w:t xml:space="preserve"> diluted until 10</w:t>
      </w:r>
      <w:r w:rsidR="00703A9F" w:rsidRPr="00055662">
        <w:rPr>
          <w:rFonts w:ascii="Times New Roman" w:hAnsi="Times New Roman" w:cs="Times New Roman"/>
          <w:vertAlign w:val="superscript"/>
        </w:rPr>
        <w:t>-3</w:t>
      </w:r>
      <w:r w:rsidR="00703A9F" w:rsidRPr="00055662">
        <w:rPr>
          <w:rFonts w:ascii="Times New Roman" w:hAnsi="Times New Roman" w:cs="Times New Roman"/>
        </w:rPr>
        <w:t xml:space="preserve">. </w:t>
      </w:r>
      <w:r w:rsidR="002B4699" w:rsidRPr="00055662">
        <w:rPr>
          <w:rFonts w:ascii="Times New Roman" w:hAnsi="Times New Roman" w:cs="Times New Roman"/>
        </w:rPr>
        <w:t>Suspension</w:t>
      </w:r>
      <w:r w:rsidR="00703A9F" w:rsidRPr="00055662">
        <w:rPr>
          <w:rFonts w:ascii="Times New Roman" w:hAnsi="Times New Roman" w:cs="Times New Roman"/>
        </w:rPr>
        <w:t xml:space="preserve"> was grown on 2% NA medium </w:t>
      </w:r>
      <w:r w:rsidR="002B4699" w:rsidRPr="00055662">
        <w:rPr>
          <w:rFonts w:ascii="Times New Roman" w:hAnsi="Times New Roman" w:cs="Times New Roman"/>
        </w:rPr>
        <w:t xml:space="preserve">by streak quadrant method for 48 hours in room temperature. </w:t>
      </w:r>
      <w:r w:rsidR="000D1AE1" w:rsidRPr="00055662">
        <w:rPr>
          <w:rFonts w:ascii="Times New Roman" w:hAnsi="Times New Roman" w:cs="Times New Roman"/>
        </w:rPr>
        <w:t>Mineral salt medium (MSM) with the following composition (g/L): 1.2 g NH</w:t>
      </w:r>
      <w:r w:rsidR="000D1AE1" w:rsidRPr="00055662">
        <w:rPr>
          <w:rFonts w:ascii="Times New Roman" w:hAnsi="Times New Roman" w:cs="Times New Roman"/>
          <w:vertAlign w:val="subscript"/>
        </w:rPr>
        <w:t>4</w:t>
      </w:r>
      <w:r w:rsidR="000D1AE1" w:rsidRPr="00055662">
        <w:rPr>
          <w:rFonts w:ascii="Times New Roman" w:hAnsi="Times New Roman" w:cs="Times New Roman"/>
        </w:rPr>
        <w:t>Cl; 1.6 g K</w:t>
      </w:r>
      <w:r w:rsidR="000D1AE1" w:rsidRPr="00055662">
        <w:rPr>
          <w:rFonts w:ascii="Times New Roman" w:hAnsi="Times New Roman" w:cs="Times New Roman"/>
          <w:vertAlign w:val="subscript"/>
        </w:rPr>
        <w:t>2</w:t>
      </w:r>
      <w:r w:rsidR="000D1AE1" w:rsidRPr="00055662">
        <w:rPr>
          <w:rFonts w:ascii="Times New Roman" w:hAnsi="Times New Roman" w:cs="Times New Roman"/>
        </w:rPr>
        <w:t>HPO</w:t>
      </w:r>
      <w:r w:rsidR="000D1AE1" w:rsidRPr="00055662">
        <w:rPr>
          <w:rFonts w:ascii="Times New Roman" w:hAnsi="Times New Roman" w:cs="Times New Roman"/>
          <w:vertAlign w:val="subscript"/>
        </w:rPr>
        <w:t>4</w:t>
      </w:r>
      <w:r w:rsidR="000D1AE1" w:rsidRPr="00055662">
        <w:rPr>
          <w:rFonts w:ascii="Times New Roman" w:hAnsi="Times New Roman" w:cs="Times New Roman"/>
        </w:rPr>
        <w:t>; 0,4 g KH</w:t>
      </w:r>
      <w:r w:rsidR="000D1AE1" w:rsidRPr="00055662">
        <w:rPr>
          <w:rFonts w:ascii="Times New Roman" w:hAnsi="Times New Roman" w:cs="Times New Roman"/>
          <w:vertAlign w:val="subscript"/>
        </w:rPr>
        <w:t>2</w:t>
      </w:r>
      <w:r w:rsidR="000D1AE1" w:rsidRPr="00055662">
        <w:rPr>
          <w:rFonts w:ascii="Times New Roman" w:hAnsi="Times New Roman" w:cs="Times New Roman"/>
        </w:rPr>
        <w:t>PO</w:t>
      </w:r>
      <w:r w:rsidR="000D1AE1" w:rsidRPr="00055662">
        <w:rPr>
          <w:rFonts w:ascii="Times New Roman" w:hAnsi="Times New Roman" w:cs="Times New Roman"/>
          <w:vertAlign w:val="subscript"/>
        </w:rPr>
        <w:t>4</w:t>
      </w:r>
      <w:r w:rsidR="000D1AE1" w:rsidRPr="00055662">
        <w:rPr>
          <w:rFonts w:ascii="Times New Roman" w:hAnsi="Times New Roman" w:cs="Times New Roman"/>
        </w:rPr>
        <w:t>; 0.1 g NaCl; 1 g KNO</w:t>
      </w:r>
      <w:r w:rsidR="000D1AE1" w:rsidRPr="00055662">
        <w:rPr>
          <w:rFonts w:ascii="Times New Roman" w:hAnsi="Times New Roman" w:cs="Times New Roman"/>
          <w:vertAlign w:val="subscript"/>
        </w:rPr>
        <w:t>3</w:t>
      </w:r>
      <w:r w:rsidR="000D1AE1" w:rsidRPr="00055662">
        <w:rPr>
          <w:rFonts w:ascii="Times New Roman" w:hAnsi="Times New Roman" w:cs="Times New Roman"/>
        </w:rPr>
        <w:t>; 20 g MgSO</w:t>
      </w:r>
      <w:r w:rsidR="000D1AE1" w:rsidRPr="00055662">
        <w:rPr>
          <w:rFonts w:ascii="Times New Roman" w:hAnsi="Times New Roman" w:cs="Times New Roman"/>
          <w:vertAlign w:val="subscript"/>
        </w:rPr>
        <w:t>4</w:t>
      </w:r>
      <w:r w:rsidR="000D1AE1" w:rsidRPr="00055662">
        <w:rPr>
          <w:rFonts w:ascii="Times New Roman" w:hAnsi="Times New Roman" w:cs="Times New Roman"/>
        </w:rPr>
        <w:t>.7H</w:t>
      </w:r>
      <w:r w:rsidR="000D1AE1" w:rsidRPr="00055662">
        <w:rPr>
          <w:rFonts w:ascii="Times New Roman" w:hAnsi="Times New Roman" w:cs="Times New Roman"/>
          <w:vertAlign w:val="subscript"/>
        </w:rPr>
        <w:t>2</w:t>
      </w:r>
      <w:r w:rsidR="000D1AE1" w:rsidRPr="00055662">
        <w:rPr>
          <w:rFonts w:ascii="Times New Roman" w:hAnsi="Times New Roman" w:cs="Times New Roman"/>
        </w:rPr>
        <w:t>O; 10 g CaCl</w:t>
      </w:r>
      <w:r w:rsidR="000D1AE1" w:rsidRPr="00055662">
        <w:rPr>
          <w:rFonts w:ascii="Times New Roman" w:hAnsi="Times New Roman" w:cs="Times New Roman"/>
          <w:vertAlign w:val="subscript"/>
        </w:rPr>
        <w:t>2</w:t>
      </w:r>
      <w:r w:rsidR="000D1AE1" w:rsidRPr="00055662">
        <w:rPr>
          <w:rFonts w:ascii="Times New Roman" w:hAnsi="Times New Roman" w:cs="Times New Roman"/>
        </w:rPr>
        <w:t>.2H</w:t>
      </w:r>
      <w:r w:rsidR="000D1AE1" w:rsidRPr="00055662">
        <w:rPr>
          <w:rFonts w:ascii="Times New Roman" w:hAnsi="Times New Roman" w:cs="Times New Roman"/>
          <w:vertAlign w:val="subscript"/>
        </w:rPr>
        <w:t>2</w:t>
      </w:r>
      <w:r w:rsidR="000D1AE1" w:rsidRPr="00055662">
        <w:rPr>
          <w:rFonts w:ascii="Times New Roman" w:hAnsi="Times New Roman" w:cs="Times New Roman"/>
        </w:rPr>
        <w:t>O; 0.05 g FeCl</w:t>
      </w:r>
      <w:r w:rsidR="000D1AE1" w:rsidRPr="00055662">
        <w:rPr>
          <w:rFonts w:ascii="Times New Roman" w:hAnsi="Times New Roman" w:cs="Times New Roman"/>
          <w:vertAlign w:val="subscript"/>
        </w:rPr>
        <w:t>3</w:t>
      </w:r>
      <w:r w:rsidR="000D1AE1" w:rsidRPr="00055662">
        <w:rPr>
          <w:rFonts w:ascii="Times New Roman" w:hAnsi="Times New Roman" w:cs="Times New Roman"/>
        </w:rPr>
        <w:t xml:space="preserve">, 1 mL </w:t>
      </w:r>
      <w:r w:rsidR="00AC4079" w:rsidRPr="00055662">
        <w:rPr>
          <w:rFonts w:ascii="Times New Roman" w:hAnsi="Times New Roman" w:cs="Times New Roman"/>
        </w:rPr>
        <w:t>o</w:t>
      </w:r>
      <w:r w:rsidR="000D1AE1" w:rsidRPr="00055662">
        <w:rPr>
          <w:rFonts w:ascii="Times New Roman" w:hAnsi="Times New Roman" w:cs="Times New Roman"/>
        </w:rPr>
        <w:t>f trace element solution</w:t>
      </w:r>
      <w:r w:rsidR="006561EB" w:rsidRPr="006561EB">
        <w:rPr>
          <w:rFonts w:ascii="Times New Roman" w:hAnsi="Times New Roman" w:cs="Times New Roman"/>
          <w:vertAlign w:val="superscript"/>
        </w:rPr>
        <w:t>[20,21]</w:t>
      </w:r>
      <w:r w:rsidR="00AC4079" w:rsidRPr="00055662">
        <w:rPr>
          <w:rFonts w:ascii="Times New Roman" w:hAnsi="Times New Roman" w:cs="Times New Roman"/>
        </w:rPr>
        <w:t xml:space="preserve"> per  liter containing </w:t>
      </w:r>
      <w:r w:rsidR="00F04B5D" w:rsidRPr="00055662">
        <w:rPr>
          <w:rFonts w:ascii="Times New Roman" w:hAnsi="Times New Roman" w:cs="Times New Roman"/>
        </w:rPr>
        <w:t>50 mg MnCl2.H2O, 300 mg H3BO3, 1.1 mg FeSO4.7H2O, 190 mg CoCl2.6H2O</w:t>
      </w:r>
      <w:r w:rsidR="00AC4079" w:rsidRPr="00055662">
        <w:rPr>
          <w:rFonts w:ascii="Times New Roman" w:hAnsi="Times New Roman" w:cs="Times New Roman"/>
        </w:rPr>
        <w:t>, 2 mg CuCl2.2H2O, 24 mg NiCl2.6H2O, 18 mg NaMoO4.2H2O, 42 mg ZnCl2.7H2O, 1 mL vitamin solution</w:t>
      </w:r>
      <w:r w:rsidR="006561EB" w:rsidRPr="00182B42">
        <w:rPr>
          <w:rFonts w:ascii="Times New Roman" w:hAnsi="Times New Roman" w:cs="Times New Roman"/>
          <w:vertAlign w:val="superscript"/>
        </w:rPr>
        <w:t>[21]</w:t>
      </w:r>
      <w:r w:rsidR="00AC4079" w:rsidRPr="00055662">
        <w:rPr>
          <w:rFonts w:ascii="Times New Roman" w:hAnsi="Times New Roman" w:cs="Times New Roman"/>
        </w:rPr>
        <w:t xml:space="preserve"> were used as selective medium for hidrocarbon-biodegradation bacterial isolation. </w:t>
      </w:r>
      <w:r w:rsidR="00CB0B51" w:rsidRPr="00055662">
        <w:rPr>
          <w:rFonts w:ascii="Times New Roman" w:hAnsi="Times New Roman" w:cs="Times New Roman"/>
        </w:rPr>
        <w:t>Single colony</w:t>
      </w:r>
      <w:r w:rsidR="00CC1CD0" w:rsidRPr="00055662">
        <w:rPr>
          <w:rFonts w:ascii="Times New Roman" w:hAnsi="Times New Roman" w:cs="Times New Roman"/>
        </w:rPr>
        <w:t xml:space="preserve"> </w:t>
      </w:r>
      <w:r w:rsidR="004C6645" w:rsidRPr="00055662">
        <w:rPr>
          <w:rFonts w:ascii="Times New Roman" w:hAnsi="Times New Roman" w:cs="Times New Roman"/>
        </w:rPr>
        <w:t>was inoculate</w:t>
      </w:r>
      <w:r w:rsidR="002B4699" w:rsidRPr="00055662">
        <w:rPr>
          <w:rFonts w:ascii="Times New Roman" w:hAnsi="Times New Roman" w:cs="Times New Roman"/>
        </w:rPr>
        <w:t>d to 10 mL MSM medium</w:t>
      </w:r>
      <w:r w:rsidR="005543FB" w:rsidRPr="00055662">
        <w:rPr>
          <w:rFonts w:ascii="Times New Roman" w:hAnsi="Times New Roman" w:cs="Times New Roman"/>
        </w:rPr>
        <w:t xml:space="preserve">, incubated in </w:t>
      </w:r>
      <w:r w:rsidR="00CC1CD0" w:rsidRPr="00055662">
        <w:rPr>
          <w:rFonts w:ascii="Times New Roman" w:hAnsi="Times New Roman" w:cs="Times New Roman"/>
        </w:rPr>
        <w:t xml:space="preserve">a </w:t>
      </w:r>
      <w:r w:rsidR="005543FB" w:rsidRPr="00055662">
        <w:rPr>
          <w:rFonts w:ascii="Times New Roman" w:hAnsi="Times New Roman" w:cs="Times New Roman"/>
        </w:rPr>
        <w:t>shaker incubator at 37</w:t>
      </w:r>
      <w:r w:rsidR="005543FB" w:rsidRPr="00055662">
        <w:rPr>
          <w:rFonts w:ascii="Times New Roman" w:hAnsi="Times New Roman" w:cs="Times New Roman"/>
        </w:rPr>
        <w:sym w:font="Symbol" w:char="F0B0"/>
      </w:r>
      <w:r w:rsidR="005543FB" w:rsidRPr="00055662">
        <w:rPr>
          <w:rFonts w:ascii="Times New Roman" w:hAnsi="Times New Roman" w:cs="Times New Roman"/>
        </w:rPr>
        <w:t xml:space="preserve">C </w:t>
      </w:r>
      <w:r w:rsidR="00CA6445" w:rsidRPr="00055662">
        <w:rPr>
          <w:rFonts w:ascii="Times New Roman" w:hAnsi="Times New Roman" w:cs="Times New Roman"/>
        </w:rPr>
        <w:t xml:space="preserve">at 200 rpm </w:t>
      </w:r>
      <w:r w:rsidR="005543FB" w:rsidRPr="00055662">
        <w:rPr>
          <w:rFonts w:ascii="Times New Roman" w:hAnsi="Times New Roman" w:cs="Times New Roman"/>
        </w:rPr>
        <w:t>for 12 hours.</w:t>
      </w:r>
      <w:r w:rsidR="004C6645" w:rsidRPr="00055662">
        <w:rPr>
          <w:rFonts w:ascii="Times New Roman" w:hAnsi="Times New Roman" w:cs="Times New Roman"/>
        </w:rPr>
        <w:t xml:space="preserve"> </w:t>
      </w:r>
      <w:r w:rsidR="001F1D6F" w:rsidRPr="00055662">
        <w:rPr>
          <w:rFonts w:ascii="Times New Roman" w:hAnsi="Times New Roman" w:cs="Times New Roman"/>
        </w:rPr>
        <w:t>After 12 hours</w:t>
      </w:r>
      <w:r w:rsidR="00CC1CD0" w:rsidRPr="00055662">
        <w:rPr>
          <w:rFonts w:ascii="Times New Roman" w:hAnsi="Times New Roman" w:cs="Times New Roman"/>
        </w:rPr>
        <w:t xml:space="preserve"> of</w:t>
      </w:r>
      <w:r w:rsidR="001F1D6F" w:rsidRPr="00055662">
        <w:rPr>
          <w:rFonts w:ascii="Times New Roman" w:hAnsi="Times New Roman" w:cs="Times New Roman"/>
        </w:rPr>
        <w:t xml:space="preserve"> incubation, the culture were isolated as single colony </w:t>
      </w:r>
      <w:r w:rsidR="00CC1CD0" w:rsidRPr="00055662">
        <w:rPr>
          <w:rFonts w:ascii="Times New Roman" w:hAnsi="Times New Roman" w:cs="Times New Roman"/>
        </w:rPr>
        <w:t xml:space="preserve">and spread </w:t>
      </w:r>
      <w:r w:rsidR="00B3191A" w:rsidRPr="00055662">
        <w:rPr>
          <w:rFonts w:ascii="Times New Roman" w:hAnsi="Times New Roman" w:cs="Times New Roman"/>
        </w:rPr>
        <w:t xml:space="preserve">out </w:t>
      </w:r>
      <w:r w:rsidR="00CC1CD0" w:rsidRPr="00055662">
        <w:rPr>
          <w:rFonts w:ascii="Times New Roman" w:hAnsi="Times New Roman" w:cs="Times New Roman"/>
        </w:rPr>
        <w:t>on</w:t>
      </w:r>
      <w:r w:rsidR="001F1D6F" w:rsidRPr="00055662">
        <w:rPr>
          <w:rFonts w:ascii="Times New Roman" w:hAnsi="Times New Roman" w:cs="Times New Roman"/>
        </w:rPr>
        <w:t xml:space="preserve"> Nutrient Agar (NA) media by streak quadrant method.  </w:t>
      </w:r>
      <w:r w:rsidR="00B3191A" w:rsidRPr="00055662">
        <w:rPr>
          <w:rFonts w:ascii="Times New Roman" w:hAnsi="Times New Roman" w:cs="Times New Roman"/>
        </w:rPr>
        <w:t>Single colony of each NA-containing petridishes then</w:t>
      </w:r>
      <w:r w:rsidR="001F1D6F" w:rsidRPr="00055662">
        <w:rPr>
          <w:rFonts w:ascii="Times New Roman" w:hAnsi="Times New Roman" w:cs="Times New Roman"/>
        </w:rPr>
        <w:t xml:space="preserve"> were maintened in slant cultures by preserving at 4</w:t>
      </w:r>
      <w:r w:rsidR="001F1D6F" w:rsidRPr="00055662">
        <w:rPr>
          <w:rFonts w:ascii="Times New Roman" w:hAnsi="Times New Roman" w:cs="Times New Roman"/>
        </w:rPr>
        <w:sym w:font="Symbol" w:char="F0B0"/>
      </w:r>
      <w:r w:rsidR="001F1D6F" w:rsidRPr="00055662">
        <w:rPr>
          <w:rFonts w:ascii="Times New Roman" w:hAnsi="Times New Roman" w:cs="Times New Roman"/>
        </w:rPr>
        <w:t>C and subculturing at 2 weeks interval</w:t>
      </w:r>
      <w:r w:rsidR="00182B42" w:rsidRPr="00182B42">
        <w:rPr>
          <w:rFonts w:ascii="Times New Roman" w:hAnsi="Times New Roman" w:cs="Times New Roman"/>
          <w:vertAlign w:val="superscript"/>
        </w:rPr>
        <w:t>[2]</w:t>
      </w:r>
      <w:r w:rsidR="00182B42">
        <w:rPr>
          <w:rFonts w:ascii="Times New Roman" w:hAnsi="Times New Roman" w:cs="Times New Roman"/>
        </w:rPr>
        <w:t>.</w:t>
      </w:r>
      <w:r w:rsidR="001F1D6F" w:rsidRPr="00055662">
        <w:rPr>
          <w:rFonts w:ascii="Times New Roman" w:hAnsi="Times New Roman" w:cs="Times New Roman"/>
        </w:rPr>
        <w:t xml:space="preserve"> </w:t>
      </w:r>
    </w:p>
    <w:p w:rsidR="001F1D6F" w:rsidRDefault="001F1D6F" w:rsidP="004C6645">
      <w:pPr>
        <w:spacing w:after="0"/>
        <w:jc w:val="both"/>
        <w:rPr>
          <w:rFonts w:ascii="Segoe UI" w:hAnsi="Segoe UI" w:cs="Segoe UI"/>
          <w:sz w:val="24"/>
          <w:szCs w:val="24"/>
        </w:rPr>
      </w:pPr>
    </w:p>
    <w:p w:rsidR="001F1D6F" w:rsidRPr="0056753F" w:rsidRDefault="001F1D6F" w:rsidP="004C6645">
      <w:pPr>
        <w:spacing w:after="0"/>
        <w:jc w:val="both"/>
        <w:rPr>
          <w:rFonts w:ascii="Times New Roman" w:hAnsi="Times New Roman" w:cs="Times New Roman"/>
        </w:rPr>
      </w:pPr>
      <w:r w:rsidRPr="0056753F">
        <w:rPr>
          <w:rFonts w:ascii="Times New Roman" w:hAnsi="Times New Roman" w:cs="Times New Roman"/>
        </w:rPr>
        <w:t>Determination of biodegradation capa</w:t>
      </w:r>
      <w:r w:rsidR="00C47163">
        <w:rPr>
          <w:rFonts w:ascii="Times New Roman" w:hAnsi="Times New Roman" w:cs="Times New Roman"/>
        </w:rPr>
        <w:t>biliti</w:t>
      </w:r>
      <w:r w:rsidRPr="0056753F">
        <w:rPr>
          <w:rFonts w:ascii="Times New Roman" w:hAnsi="Times New Roman" w:cs="Times New Roman"/>
        </w:rPr>
        <w:t xml:space="preserve">es </w:t>
      </w:r>
      <w:r w:rsidRPr="000C3CD7">
        <w:rPr>
          <w:rFonts w:ascii="Times New Roman" w:hAnsi="Times New Roman" w:cs="Times New Roman"/>
          <w:i/>
        </w:rPr>
        <w:t>in vitro</w:t>
      </w:r>
    </w:p>
    <w:p w:rsidR="006B7788" w:rsidRPr="0056753F" w:rsidRDefault="006B7788" w:rsidP="004C6645">
      <w:pPr>
        <w:spacing w:after="0"/>
        <w:jc w:val="both"/>
        <w:rPr>
          <w:rFonts w:ascii="Times New Roman" w:hAnsi="Times New Roman" w:cs="Times New Roman"/>
        </w:rPr>
      </w:pPr>
    </w:p>
    <w:p w:rsidR="001D23CE" w:rsidRPr="0056753F" w:rsidRDefault="00CB0B51" w:rsidP="00240ECA">
      <w:pPr>
        <w:spacing w:after="0" w:line="240" w:lineRule="auto"/>
        <w:jc w:val="both"/>
        <w:rPr>
          <w:rFonts w:ascii="Times New Roman" w:hAnsi="Times New Roman" w:cs="Times New Roman"/>
        </w:rPr>
      </w:pPr>
      <w:r w:rsidRPr="0056753F">
        <w:rPr>
          <w:rFonts w:ascii="Times New Roman" w:hAnsi="Times New Roman" w:cs="Times New Roman"/>
        </w:rPr>
        <w:t xml:space="preserve">Single colony was inoculated to 2% </w:t>
      </w:r>
      <w:r w:rsidR="00105710" w:rsidRPr="0056753F">
        <w:rPr>
          <w:rFonts w:ascii="Times New Roman" w:hAnsi="Times New Roman" w:cs="Times New Roman"/>
          <w:lang w:val="id-ID"/>
        </w:rPr>
        <w:t>NA</w:t>
      </w:r>
      <w:r w:rsidRPr="0056753F">
        <w:rPr>
          <w:rFonts w:ascii="Times New Roman" w:hAnsi="Times New Roman" w:cs="Times New Roman"/>
        </w:rPr>
        <w:t xml:space="preserve"> </w:t>
      </w:r>
      <w:r w:rsidR="00B3191A" w:rsidRPr="0056753F">
        <w:rPr>
          <w:rFonts w:ascii="Times New Roman" w:hAnsi="Times New Roman" w:cs="Times New Roman"/>
        </w:rPr>
        <w:t>medium enriched</w:t>
      </w:r>
      <w:r w:rsidR="006A0B91" w:rsidRPr="0056753F">
        <w:rPr>
          <w:rFonts w:ascii="Times New Roman" w:hAnsi="Times New Roman" w:cs="Times New Roman"/>
        </w:rPr>
        <w:t xml:space="preserve"> 10 mL waste lubricating oil, 10 mL Tween 80 and 0.5 g neutral red</w:t>
      </w:r>
      <w:r w:rsidR="004715A2" w:rsidRPr="004715A2">
        <w:rPr>
          <w:rFonts w:ascii="Times New Roman" w:hAnsi="Times New Roman" w:cs="Times New Roman"/>
          <w:vertAlign w:val="superscript"/>
        </w:rPr>
        <w:t>[22]</w:t>
      </w:r>
      <w:r w:rsidR="006A0B91" w:rsidRPr="0056753F">
        <w:rPr>
          <w:rFonts w:ascii="Times New Roman" w:hAnsi="Times New Roman" w:cs="Times New Roman"/>
        </w:rPr>
        <w:t xml:space="preserve"> by toothpick method</w:t>
      </w:r>
      <w:r w:rsidR="00727BEA" w:rsidRPr="0056753F">
        <w:rPr>
          <w:rFonts w:ascii="Times New Roman" w:hAnsi="Times New Roman" w:cs="Times New Roman"/>
        </w:rPr>
        <w:t xml:space="preserve">. </w:t>
      </w:r>
      <w:r w:rsidR="004C6645" w:rsidRPr="0056753F">
        <w:rPr>
          <w:rFonts w:ascii="Times New Roman" w:hAnsi="Times New Roman" w:cs="Times New Roman"/>
        </w:rPr>
        <w:t>Isolates then</w:t>
      </w:r>
      <w:r w:rsidR="00727BEA" w:rsidRPr="0056753F">
        <w:rPr>
          <w:rFonts w:ascii="Times New Roman" w:hAnsi="Times New Roman" w:cs="Times New Roman"/>
        </w:rPr>
        <w:t xml:space="preserve"> incubated at 37</w:t>
      </w:r>
      <w:r w:rsidR="00727BEA" w:rsidRPr="0056753F">
        <w:rPr>
          <w:rFonts w:ascii="Times New Roman" w:hAnsi="Times New Roman" w:cs="Times New Roman"/>
        </w:rPr>
        <w:sym w:font="Symbol" w:char="00B0"/>
      </w:r>
      <w:r w:rsidR="006A0B91" w:rsidRPr="0056753F">
        <w:rPr>
          <w:rFonts w:ascii="Times New Roman" w:hAnsi="Times New Roman" w:cs="Times New Roman"/>
        </w:rPr>
        <w:t>C till found</w:t>
      </w:r>
      <w:r w:rsidR="00727BEA" w:rsidRPr="0056753F">
        <w:rPr>
          <w:rFonts w:ascii="Times New Roman" w:hAnsi="Times New Roman" w:cs="Times New Roman"/>
        </w:rPr>
        <w:t xml:space="preserve"> colonies with clear zones.</w:t>
      </w:r>
      <w:r w:rsidR="004C6645" w:rsidRPr="0056753F">
        <w:rPr>
          <w:rFonts w:ascii="Times New Roman" w:hAnsi="Times New Roman" w:cs="Times New Roman"/>
        </w:rPr>
        <w:t xml:space="preserve"> </w:t>
      </w:r>
      <w:r w:rsidR="00727BEA" w:rsidRPr="0056753F">
        <w:rPr>
          <w:rFonts w:ascii="Times New Roman" w:hAnsi="Times New Roman" w:cs="Times New Roman"/>
        </w:rPr>
        <w:t xml:space="preserve">Degradation-potential of bacterial </w:t>
      </w:r>
      <w:r w:rsidR="00727BEA" w:rsidRPr="0056753F">
        <w:rPr>
          <w:rFonts w:ascii="Times New Roman" w:hAnsi="Times New Roman" w:cs="Times New Roman"/>
          <w:i/>
          <w:iCs/>
        </w:rPr>
        <w:t xml:space="preserve">in vitro </w:t>
      </w:r>
      <w:r w:rsidR="00727BEA" w:rsidRPr="0056753F">
        <w:rPr>
          <w:rFonts w:ascii="Times New Roman" w:hAnsi="Times New Roman" w:cs="Times New Roman"/>
        </w:rPr>
        <w:t>is revealed through degradation index.</w:t>
      </w:r>
      <w:r w:rsidR="004C6645" w:rsidRPr="0056753F">
        <w:rPr>
          <w:rFonts w:ascii="Times New Roman" w:hAnsi="Times New Roman" w:cs="Times New Roman"/>
        </w:rPr>
        <w:t xml:space="preserve"> </w:t>
      </w:r>
      <w:r w:rsidR="00727BEA" w:rsidRPr="0056753F">
        <w:rPr>
          <w:rFonts w:ascii="Times New Roman" w:hAnsi="Times New Roman" w:cs="Times New Roman"/>
        </w:rPr>
        <w:t>D</w:t>
      </w:r>
      <w:r w:rsidR="00727BEA" w:rsidRPr="0056753F">
        <w:rPr>
          <w:rFonts w:ascii="Times New Roman" w:hAnsi="Times New Roman" w:cs="Times New Roman"/>
          <w:lang w:val="id-ID"/>
        </w:rPr>
        <w:t>egradati</w:t>
      </w:r>
      <w:r w:rsidR="00727BEA" w:rsidRPr="0056753F">
        <w:rPr>
          <w:rFonts w:ascii="Times New Roman" w:hAnsi="Times New Roman" w:cs="Times New Roman"/>
        </w:rPr>
        <w:t>on index</w:t>
      </w:r>
      <w:r w:rsidR="004715A2" w:rsidRPr="004715A2">
        <w:rPr>
          <w:rFonts w:ascii="Times New Roman" w:hAnsi="Times New Roman" w:cs="Times New Roman"/>
          <w:vertAlign w:val="superscript"/>
        </w:rPr>
        <w:t>[22]</w:t>
      </w:r>
      <w:r w:rsidR="00727BEA" w:rsidRPr="0056753F">
        <w:rPr>
          <w:rFonts w:ascii="Times New Roman" w:hAnsi="Times New Roman" w:cs="Times New Roman"/>
          <w:lang w:val="id-ID"/>
        </w:rPr>
        <w:t xml:space="preserve"> = </w:t>
      </w:r>
      <w:r w:rsidR="00727BEA" w:rsidRPr="0056753F">
        <w:rPr>
          <w:rFonts w:ascii="Times New Roman" w:hAnsi="Times New Roman" w:cs="Times New Roman"/>
        </w:rPr>
        <w:t xml:space="preserve"> </w:t>
      </w:r>
      <w:r w:rsidR="004C6645" w:rsidRPr="0056753F">
        <w:rPr>
          <w:rFonts w:ascii="Times New Roman" w:hAnsi="Times New Roman" w:cs="Times New Roman"/>
          <w:noProof/>
        </w:rPr>
        <w:drawing>
          <wp:inline distT="0" distB="0" distL="0" distR="0">
            <wp:extent cx="895350" cy="36671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8"/>
                    <a:srcRect l="43816" t="57303" r="48032" b="36760"/>
                    <a:stretch>
                      <a:fillRect/>
                    </a:stretch>
                  </pic:blipFill>
                  <pic:spPr bwMode="auto">
                    <a:xfrm>
                      <a:off x="0" y="0"/>
                      <a:ext cx="895350" cy="366713"/>
                    </a:xfrm>
                    <a:prstGeom prst="rect">
                      <a:avLst/>
                    </a:prstGeom>
                    <a:noFill/>
                    <a:ln w="9525">
                      <a:noFill/>
                      <a:miter lim="800000"/>
                      <a:headEnd/>
                      <a:tailEnd/>
                    </a:ln>
                  </pic:spPr>
                </pic:pic>
              </a:graphicData>
            </a:graphic>
          </wp:inline>
        </w:drawing>
      </w:r>
      <w:r w:rsidR="001110AA">
        <w:rPr>
          <w:rFonts w:ascii="Times New Roman" w:hAnsi="Times New Roman" w:cs="Times New Roman"/>
        </w:rPr>
        <w:t xml:space="preserve">   </w:t>
      </w:r>
    </w:p>
    <w:p w:rsidR="00240ECA" w:rsidRDefault="00240ECA" w:rsidP="004C6645">
      <w:pPr>
        <w:spacing w:after="0"/>
        <w:jc w:val="both"/>
        <w:rPr>
          <w:rFonts w:ascii="Times New Roman" w:hAnsi="Times New Roman" w:cs="Times New Roman"/>
          <w:b/>
        </w:rPr>
      </w:pPr>
    </w:p>
    <w:p w:rsidR="004C6645" w:rsidRDefault="004C6645" w:rsidP="004C6645">
      <w:pPr>
        <w:spacing w:after="0"/>
        <w:jc w:val="both"/>
        <w:rPr>
          <w:rFonts w:ascii="Times New Roman" w:hAnsi="Times New Roman" w:cs="Times New Roman"/>
          <w:b/>
        </w:rPr>
      </w:pPr>
      <w:r w:rsidRPr="0056753F">
        <w:rPr>
          <w:rFonts w:ascii="Times New Roman" w:hAnsi="Times New Roman" w:cs="Times New Roman"/>
          <w:b/>
        </w:rPr>
        <w:t xml:space="preserve">Result </w:t>
      </w:r>
      <w:r w:rsidR="00E12B94">
        <w:rPr>
          <w:rFonts w:ascii="Times New Roman" w:hAnsi="Times New Roman" w:cs="Times New Roman"/>
          <w:b/>
        </w:rPr>
        <w:t>and Discussion</w:t>
      </w:r>
    </w:p>
    <w:p w:rsidR="00E12B94" w:rsidRPr="00E12B94" w:rsidRDefault="00E12B94" w:rsidP="00E12B94">
      <w:pPr>
        <w:pStyle w:val="ListParagraph"/>
        <w:numPr>
          <w:ilvl w:val="0"/>
          <w:numId w:val="4"/>
        </w:numPr>
        <w:spacing w:after="0"/>
        <w:ind w:left="360"/>
        <w:jc w:val="both"/>
        <w:rPr>
          <w:rFonts w:ascii="Times New Roman" w:hAnsi="Times New Roman" w:cs="Times New Roman"/>
          <w:b/>
        </w:rPr>
      </w:pPr>
      <w:r>
        <w:rPr>
          <w:rFonts w:ascii="Times New Roman" w:hAnsi="Times New Roman" w:cs="Times New Roman"/>
          <w:b/>
        </w:rPr>
        <w:t>Result</w:t>
      </w:r>
    </w:p>
    <w:p w:rsidR="00240ECA" w:rsidRDefault="00240ECA" w:rsidP="004C6645">
      <w:pPr>
        <w:spacing w:after="0"/>
        <w:jc w:val="both"/>
        <w:rPr>
          <w:rFonts w:ascii="Times New Roman" w:hAnsi="Times New Roman" w:cs="Times New Roman"/>
          <w:b/>
        </w:rPr>
      </w:pPr>
    </w:p>
    <w:p w:rsidR="00240ECA" w:rsidRDefault="001110AA" w:rsidP="00240ECA">
      <w:pPr>
        <w:spacing w:after="0"/>
        <w:jc w:val="center"/>
        <w:rPr>
          <w:rFonts w:ascii="Times New Roman" w:hAnsi="Times New Roman" w:cs="Times New Roman"/>
        </w:rPr>
      </w:pPr>
      <w:r>
        <w:rPr>
          <w:rFonts w:ascii="Times New Roman" w:hAnsi="Times New Roman" w:cs="Times New Roman"/>
        </w:rPr>
        <w:t>Table 1. Bacteria</w:t>
      </w:r>
      <w:r w:rsidR="00240ECA" w:rsidRPr="00240ECA">
        <w:rPr>
          <w:rFonts w:ascii="Times New Roman" w:hAnsi="Times New Roman" w:cs="Times New Roman"/>
        </w:rPr>
        <w:t xml:space="preserve"> isolates from several workshops in West Sumatera</w:t>
      </w:r>
    </w:p>
    <w:p w:rsidR="00240ECA" w:rsidRPr="00240ECA" w:rsidRDefault="00240ECA" w:rsidP="00240ECA">
      <w:pPr>
        <w:spacing w:after="0"/>
        <w:jc w:val="center"/>
        <w:rPr>
          <w:rFonts w:ascii="Times New Roman" w:hAnsi="Times New Roman" w:cs="Times New Roman"/>
        </w:rPr>
      </w:pPr>
    </w:p>
    <w:tbl>
      <w:tblPr>
        <w:tblStyle w:val="LightShading"/>
        <w:tblW w:w="0" w:type="auto"/>
        <w:jc w:val="center"/>
        <w:shd w:val="clear" w:color="auto" w:fill="FFFFFF" w:themeFill="background1"/>
        <w:tblLook w:val="04A0"/>
      </w:tblPr>
      <w:tblGrid>
        <w:gridCol w:w="3528"/>
        <w:gridCol w:w="3780"/>
      </w:tblGrid>
      <w:tr w:rsidR="00240ECA" w:rsidRPr="00240ECA" w:rsidTr="00313D24">
        <w:trPr>
          <w:cnfStyle w:val="100000000000"/>
          <w:jc w:val="center"/>
        </w:trPr>
        <w:tc>
          <w:tcPr>
            <w:cnfStyle w:val="001000000000"/>
            <w:tcW w:w="3528" w:type="dxa"/>
            <w:shd w:val="clear" w:color="auto" w:fill="FFFFFF" w:themeFill="background1"/>
          </w:tcPr>
          <w:p w:rsidR="00240ECA" w:rsidRPr="00240ECA" w:rsidRDefault="00240ECA" w:rsidP="001110AA">
            <w:pPr>
              <w:spacing w:line="276" w:lineRule="auto"/>
              <w:jc w:val="center"/>
              <w:rPr>
                <w:rFonts w:ascii="Times New Roman" w:hAnsi="Times New Roman" w:cs="Times New Roman"/>
              </w:rPr>
            </w:pPr>
            <w:r w:rsidRPr="00240ECA">
              <w:rPr>
                <w:rFonts w:ascii="Times New Roman" w:hAnsi="Times New Roman" w:cs="Times New Roman"/>
              </w:rPr>
              <w:t>Location</w:t>
            </w:r>
          </w:p>
        </w:tc>
        <w:tc>
          <w:tcPr>
            <w:tcW w:w="3780" w:type="dxa"/>
            <w:shd w:val="clear" w:color="auto" w:fill="FFFFFF" w:themeFill="background1"/>
          </w:tcPr>
          <w:p w:rsidR="00240ECA" w:rsidRPr="00240ECA" w:rsidRDefault="00240ECA" w:rsidP="001110AA">
            <w:pPr>
              <w:spacing w:line="276" w:lineRule="auto"/>
              <w:jc w:val="center"/>
              <w:cnfStyle w:val="100000000000"/>
              <w:rPr>
                <w:rFonts w:ascii="Times New Roman" w:hAnsi="Times New Roman" w:cs="Times New Roman"/>
              </w:rPr>
            </w:pPr>
            <w:r w:rsidRPr="00240ECA">
              <w:rPr>
                <w:rFonts w:ascii="Times New Roman" w:hAnsi="Times New Roman" w:cs="Times New Roman"/>
              </w:rPr>
              <w:t>Isolates</w:t>
            </w:r>
          </w:p>
        </w:tc>
      </w:tr>
      <w:tr w:rsidR="00240ECA" w:rsidRPr="00240ECA" w:rsidTr="00313D24">
        <w:trPr>
          <w:cnfStyle w:val="000000100000"/>
          <w:jc w:val="center"/>
        </w:trPr>
        <w:tc>
          <w:tcPr>
            <w:cnfStyle w:val="001000000000"/>
            <w:tcW w:w="3528" w:type="dxa"/>
            <w:shd w:val="clear" w:color="auto" w:fill="FFFFFF" w:themeFill="background1"/>
          </w:tcPr>
          <w:p w:rsidR="00240ECA" w:rsidRPr="00313D24" w:rsidRDefault="00240ECA" w:rsidP="00313D24">
            <w:pPr>
              <w:spacing w:line="276" w:lineRule="auto"/>
              <w:jc w:val="center"/>
              <w:rPr>
                <w:rFonts w:ascii="Times New Roman" w:hAnsi="Times New Roman" w:cs="Times New Roman"/>
                <w:b w:val="0"/>
              </w:rPr>
            </w:pPr>
            <w:r w:rsidRPr="00313D24">
              <w:rPr>
                <w:rFonts w:ascii="Times New Roman" w:hAnsi="Times New Roman" w:cs="Times New Roman"/>
                <w:b w:val="0"/>
              </w:rPr>
              <w:t>Bukit Tinggi</w:t>
            </w:r>
          </w:p>
        </w:tc>
        <w:tc>
          <w:tcPr>
            <w:tcW w:w="3780" w:type="dxa"/>
            <w:shd w:val="clear" w:color="auto" w:fill="FFFFFF" w:themeFill="background1"/>
          </w:tcPr>
          <w:p w:rsidR="00240ECA" w:rsidRPr="00240ECA" w:rsidRDefault="00240ECA" w:rsidP="00313D24">
            <w:pPr>
              <w:spacing w:line="276" w:lineRule="auto"/>
              <w:jc w:val="center"/>
              <w:cnfStyle w:val="000000100000"/>
              <w:rPr>
                <w:rFonts w:ascii="Times New Roman" w:hAnsi="Times New Roman" w:cs="Times New Roman"/>
              </w:rPr>
            </w:pPr>
            <w:r w:rsidRPr="00240ECA">
              <w:rPr>
                <w:rFonts w:ascii="Times New Roman" w:hAnsi="Times New Roman" w:cs="Times New Roman"/>
              </w:rPr>
              <w:t>A1, A2, A3, A4, A5</w:t>
            </w:r>
          </w:p>
        </w:tc>
      </w:tr>
      <w:tr w:rsidR="00240ECA" w:rsidRPr="00240ECA" w:rsidTr="00313D24">
        <w:trPr>
          <w:jc w:val="center"/>
        </w:trPr>
        <w:tc>
          <w:tcPr>
            <w:cnfStyle w:val="001000000000"/>
            <w:tcW w:w="3528" w:type="dxa"/>
            <w:shd w:val="clear" w:color="auto" w:fill="FFFFFF" w:themeFill="background1"/>
          </w:tcPr>
          <w:p w:rsidR="00240ECA" w:rsidRPr="00313D24" w:rsidRDefault="00240ECA" w:rsidP="00313D24">
            <w:pPr>
              <w:spacing w:line="276" w:lineRule="auto"/>
              <w:jc w:val="center"/>
              <w:rPr>
                <w:rFonts w:ascii="Times New Roman" w:hAnsi="Times New Roman" w:cs="Times New Roman"/>
                <w:b w:val="0"/>
              </w:rPr>
            </w:pPr>
            <w:r w:rsidRPr="00313D24">
              <w:rPr>
                <w:rFonts w:ascii="Times New Roman" w:hAnsi="Times New Roman" w:cs="Times New Roman"/>
                <w:b w:val="0"/>
              </w:rPr>
              <w:t>Pesisir Selatan</w:t>
            </w:r>
          </w:p>
        </w:tc>
        <w:tc>
          <w:tcPr>
            <w:tcW w:w="3780" w:type="dxa"/>
            <w:shd w:val="clear" w:color="auto" w:fill="FFFFFF" w:themeFill="background1"/>
          </w:tcPr>
          <w:p w:rsidR="00240ECA" w:rsidRPr="00240ECA" w:rsidRDefault="00240ECA" w:rsidP="00313D24">
            <w:pPr>
              <w:spacing w:line="276" w:lineRule="auto"/>
              <w:jc w:val="center"/>
              <w:cnfStyle w:val="000000000000"/>
              <w:rPr>
                <w:rFonts w:ascii="Times New Roman" w:hAnsi="Times New Roman" w:cs="Times New Roman"/>
              </w:rPr>
            </w:pPr>
            <w:r w:rsidRPr="00240ECA">
              <w:rPr>
                <w:rFonts w:ascii="Times New Roman" w:hAnsi="Times New Roman" w:cs="Times New Roman"/>
              </w:rPr>
              <w:t>B1, B2, B3, B4</w:t>
            </w:r>
          </w:p>
        </w:tc>
      </w:tr>
      <w:tr w:rsidR="00240ECA" w:rsidRPr="00240ECA" w:rsidTr="00313D24">
        <w:trPr>
          <w:cnfStyle w:val="000000100000"/>
          <w:jc w:val="center"/>
        </w:trPr>
        <w:tc>
          <w:tcPr>
            <w:cnfStyle w:val="001000000000"/>
            <w:tcW w:w="3528" w:type="dxa"/>
            <w:shd w:val="clear" w:color="auto" w:fill="FFFFFF" w:themeFill="background1"/>
          </w:tcPr>
          <w:p w:rsidR="00240ECA" w:rsidRPr="00313D24" w:rsidRDefault="00240ECA" w:rsidP="00313D24">
            <w:pPr>
              <w:spacing w:line="276" w:lineRule="auto"/>
              <w:jc w:val="center"/>
              <w:rPr>
                <w:rFonts w:ascii="Times New Roman" w:hAnsi="Times New Roman" w:cs="Times New Roman"/>
                <w:b w:val="0"/>
              </w:rPr>
            </w:pPr>
            <w:r w:rsidRPr="00313D24">
              <w:rPr>
                <w:rFonts w:ascii="Times New Roman" w:hAnsi="Times New Roman" w:cs="Times New Roman"/>
                <w:b w:val="0"/>
              </w:rPr>
              <w:t>Pasaman</w:t>
            </w:r>
          </w:p>
        </w:tc>
        <w:tc>
          <w:tcPr>
            <w:tcW w:w="3780" w:type="dxa"/>
            <w:shd w:val="clear" w:color="auto" w:fill="FFFFFF" w:themeFill="background1"/>
          </w:tcPr>
          <w:p w:rsidR="00240ECA" w:rsidRPr="00240ECA" w:rsidRDefault="00240ECA" w:rsidP="00313D24">
            <w:pPr>
              <w:spacing w:line="276" w:lineRule="auto"/>
              <w:jc w:val="center"/>
              <w:cnfStyle w:val="000000100000"/>
              <w:rPr>
                <w:rFonts w:ascii="Times New Roman" w:hAnsi="Times New Roman" w:cs="Times New Roman"/>
              </w:rPr>
            </w:pPr>
            <w:r w:rsidRPr="00240ECA">
              <w:rPr>
                <w:rFonts w:ascii="Times New Roman" w:hAnsi="Times New Roman" w:cs="Times New Roman"/>
              </w:rPr>
              <w:t>C1, C2, C3, C4</w:t>
            </w:r>
          </w:p>
        </w:tc>
      </w:tr>
      <w:tr w:rsidR="00240ECA" w:rsidRPr="00240ECA" w:rsidTr="00313D24">
        <w:trPr>
          <w:jc w:val="center"/>
        </w:trPr>
        <w:tc>
          <w:tcPr>
            <w:cnfStyle w:val="001000000000"/>
            <w:tcW w:w="3528" w:type="dxa"/>
            <w:shd w:val="clear" w:color="auto" w:fill="FFFFFF" w:themeFill="background1"/>
          </w:tcPr>
          <w:p w:rsidR="00240ECA" w:rsidRPr="00313D24" w:rsidRDefault="00240ECA" w:rsidP="00313D24">
            <w:pPr>
              <w:spacing w:line="276" w:lineRule="auto"/>
              <w:jc w:val="center"/>
              <w:rPr>
                <w:rFonts w:ascii="Times New Roman" w:hAnsi="Times New Roman" w:cs="Times New Roman"/>
                <w:b w:val="0"/>
              </w:rPr>
            </w:pPr>
            <w:r w:rsidRPr="00313D24">
              <w:rPr>
                <w:rFonts w:ascii="Times New Roman" w:hAnsi="Times New Roman" w:cs="Times New Roman"/>
                <w:b w:val="0"/>
              </w:rPr>
              <w:t>Padang</w:t>
            </w:r>
          </w:p>
        </w:tc>
        <w:tc>
          <w:tcPr>
            <w:tcW w:w="3780" w:type="dxa"/>
            <w:shd w:val="clear" w:color="auto" w:fill="FFFFFF" w:themeFill="background1"/>
          </w:tcPr>
          <w:p w:rsidR="00240ECA" w:rsidRPr="00240ECA" w:rsidRDefault="00240ECA" w:rsidP="00313D24">
            <w:pPr>
              <w:spacing w:line="276" w:lineRule="auto"/>
              <w:jc w:val="center"/>
              <w:cnfStyle w:val="000000000000"/>
              <w:rPr>
                <w:rFonts w:ascii="Times New Roman" w:hAnsi="Times New Roman" w:cs="Times New Roman"/>
              </w:rPr>
            </w:pPr>
            <w:r w:rsidRPr="00240ECA">
              <w:rPr>
                <w:rFonts w:ascii="Times New Roman" w:hAnsi="Times New Roman" w:cs="Times New Roman"/>
              </w:rPr>
              <w:t>D1, D2, D3, D4</w:t>
            </w:r>
          </w:p>
        </w:tc>
      </w:tr>
    </w:tbl>
    <w:p w:rsidR="00240ECA" w:rsidRPr="0056753F" w:rsidRDefault="00240ECA" w:rsidP="004C6645">
      <w:pPr>
        <w:spacing w:after="0"/>
        <w:jc w:val="both"/>
        <w:rPr>
          <w:rFonts w:ascii="Times New Roman" w:hAnsi="Times New Roman" w:cs="Times New Roman"/>
          <w:b/>
        </w:rPr>
      </w:pPr>
    </w:p>
    <w:p w:rsidR="004C6645" w:rsidRDefault="00D17182" w:rsidP="00BC7BBF">
      <w:pPr>
        <w:spacing w:after="0" w:line="240" w:lineRule="auto"/>
        <w:jc w:val="both"/>
        <w:rPr>
          <w:rFonts w:ascii="Times New Roman" w:hAnsi="Times New Roman" w:cs="Times New Roman"/>
        </w:rPr>
      </w:pPr>
      <w:r w:rsidRPr="0056753F">
        <w:rPr>
          <w:rFonts w:ascii="Times New Roman" w:hAnsi="Times New Roman" w:cs="Times New Roman"/>
        </w:rPr>
        <w:lastRenderedPageBreak/>
        <w:t xml:space="preserve">Exploration in four </w:t>
      </w:r>
      <w:r w:rsidR="006A0B91" w:rsidRPr="0056753F">
        <w:rPr>
          <w:rFonts w:ascii="Times New Roman" w:hAnsi="Times New Roman" w:cs="Times New Roman"/>
        </w:rPr>
        <w:t xml:space="preserve">automobile or motorcycle </w:t>
      </w:r>
      <w:r w:rsidRPr="0056753F">
        <w:rPr>
          <w:rFonts w:ascii="Times New Roman" w:hAnsi="Times New Roman" w:cs="Times New Roman"/>
        </w:rPr>
        <w:t>wo</w:t>
      </w:r>
      <w:r w:rsidR="003E2C0F" w:rsidRPr="0056753F">
        <w:rPr>
          <w:rFonts w:ascii="Times New Roman" w:hAnsi="Times New Roman" w:cs="Times New Roman"/>
        </w:rPr>
        <w:t>rkshop</w:t>
      </w:r>
      <w:r w:rsidR="00B80991" w:rsidRPr="0056753F">
        <w:rPr>
          <w:rFonts w:ascii="Times New Roman" w:hAnsi="Times New Roman" w:cs="Times New Roman"/>
        </w:rPr>
        <w:t>s</w:t>
      </w:r>
      <w:r w:rsidR="003E2C0F" w:rsidRPr="0056753F">
        <w:rPr>
          <w:rFonts w:ascii="Times New Roman" w:hAnsi="Times New Roman" w:cs="Times New Roman"/>
        </w:rPr>
        <w:t xml:space="preserve"> in West Sumatera found 17</w:t>
      </w:r>
      <w:r w:rsidRPr="0056753F">
        <w:rPr>
          <w:rFonts w:ascii="Times New Roman" w:hAnsi="Times New Roman" w:cs="Times New Roman"/>
        </w:rPr>
        <w:t xml:space="preserve"> isolates (Tabel 1). These isolates were </w:t>
      </w:r>
      <w:r w:rsidR="00E93866" w:rsidRPr="0056753F">
        <w:rPr>
          <w:rFonts w:ascii="Times New Roman" w:hAnsi="Times New Roman" w:cs="Times New Roman"/>
        </w:rPr>
        <w:t xml:space="preserve">characterized its potential to degradate waste lubricant oil </w:t>
      </w:r>
      <w:r w:rsidR="00E93866" w:rsidRPr="0056753F">
        <w:rPr>
          <w:rFonts w:ascii="Times New Roman" w:hAnsi="Times New Roman" w:cs="Times New Roman"/>
          <w:i/>
        </w:rPr>
        <w:t>in vitro</w:t>
      </w:r>
      <w:r w:rsidR="00846157" w:rsidRPr="0056753F">
        <w:rPr>
          <w:rFonts w:ascii="Times New Roman" w:hAnsi="Times New Roman" w:cs="Times New Roman"/>
        </w:rPr>
        <w:t>. Thir</w:t>
      </w:r>
      <w:r w:rsidR="00E93866" w:rsidRPr="0056753F">
        <w:rPr>
          <w:rFonts w:ascii="Times New Roman" w:hAnsi="Times New Roman" w:cs="Times New Roman"/>
        </w:rPr>
        <w:t xml:space="preserve">teen </w:t>
      </w:r>
      <w:r w:rsidR="007B6844">
        <w:rPr>
          <w:rFonts w:ascii="Times New Roman" w:hAnsi="Times New Roman" w:cs="Times New Roman"/>
        </w:rPr>
        <w:t xml:space="preserve">out </w:t>
      </w:r>
      <w:r w:rsidR="00E93866" w:rsidRPr="0056753F">
        <w:rPr>
          <w:rFonts w:ascii="Times New Roman" w:hAnsi="Times New Roman" w:cs="Times New Roman"/>
        </w:rPr>
        <w:t>of seventeen isolates shows its potential to degradate waste lubricating oil while the other four isolates were not</w:t>
      </w:r>
      <w:r w:rsidR="00846157" w:rsidRPr="0056753F">
        <w:rPr>
          <w:rFonts w:ascii="Times New Roman" w:hAnsi="Times New Roman" w:cs="Times New Roman"/>
        </w:rPr>
        <w:t>.</w:t>
      </w:r>
      <w:r w:rsidR="00E93866" w:rsidRPr="0056753F">
        <w:rPr>
          <w:rFonts w:ascii="Times New Roman" w:hAnsi="Times New Roman" w:cs="Times New Roman"/>
        </w:rPr>
        <w:t xml:space="preserve"> </w:t>
      </w:r>
      <w:r w:rsidR="00846157" w:rsidRPr="0056753F">
        <w:rPr>
          <w:rFonts w:ascii="Times New Roman" w:hAnsi="Times New Roman" w:cs="Times New Roman"/>
        </w:rPr>
        <w:t xml:space="preserve">The potential of isolate to degradate the waste lubricant oil is showed by the clear area surronding the colony. It is known as halo </w:t>
      </w:r>
      <w:r w:rsidR="00B80991" w:rsidRPr="0056753F">
        <w:rPr>
          <w:rFonts w:ascii="Times New Roman" w:hAnsi="Times New Roman" w:cs="Times New Roman"/>
        </w:rPr>
        <w:t xml:space="preserve">area </w:t>
      </w:r>
      <w:r w:rsidR="00846157" w:rsidRPr="0056753F">
        <w:rPr>
          <w:rFonts w:ascii="Times New Roman" w:hAnsi="Times New Roman" w:cs="Times New Roman"/>
        </w:rPr>
        <w:t xml:space="preserve">(Figure 1). </w:t>
      </w:r>
    </w:p>
    <w:p w:rsidR="0056753F" w:rsidRPr="0056753F" w:rsidRDefault="0056753F" w:rsidP="004C6645">
      <w:pPr>
        <w:spacing w:after="0"/>
        <w:jc w:val="both"/>
        <w:rPr>
          <w:rFonts w:ascii="Times New Roman" w:hAnsi="Times New Roman" w:cs="Times New Roman"/>
        </w:rPr>
      </w:pPr>
    </w:p>
    <w:tbl>
      <w:tblPr>
        <w:tblStyle w:val="TableGrid"/>
        <w:tblW w:w="0" w:type="auto"/>
        <w:jc w:val="center"/>
        <w:tblInd w:w="-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6"/>
        <w:gridCol w:w="3936"/>
      </w:tblGrid>
      <w:tr w:rsidR="008B37DD" w:rsidRPr="0056753F" w:rsidTr="004715A2">
        <w:trPr>
          <w:jc w:val="center"/>
        </w:trPr>
        <w:tc>
          <w:tcPr>
            <w:tcW w:w="3816" w:type="dxa"/>
          </w:tcPr>
          <w:p w:rsidR="008B37DD" w:rsidRPr="0056753F" w:rsidRDefault="008B37DD" w:rsidP="008B37DD">
            <w:pPr>
              <w:jc w:val="center"/>
              <w:rPr>
                <w:rFonts w:ascii="Times New Roman" w:hAnsi="Times New Roman" w:cs="Times New Roman"/>
              </w:rPr>
            </w:pPr>
            <w:r w:rsidRPr="0056753F">
              <w:rPr>
                <w:rFonts w:ascii="Times New Roman" w:hAnsi="Times New Roman" w:cs="Times New Roman"/>
                <w:noProof/>
              </w:rPr>
              <w:drawing>
                <wp:inline distT="0" distB="0" distL="0" distR="0">
                  <wp:extent cx="2005385" cy="2232825"/>
                  <wp:effectExtent l="38100" t="57150" r="109165" b="91275"/>
                  <wp:docPr id="5" name="Picture 4" descr="E:\ayang\KAMPUS\penelitian\foto penelitian\zona bening\D1.jpg"/>
                  <wp:cNvGraphicFramePr/>
                  <a:graphic xmlns:a="http://schemas.openxmlformats.org/drawingml/2006/main">
                    <a:graphicData uri="http://schemas.openxmlformats.org/drawingml/2006/picture">
                      <pic:pic xmlns:pic="http://schemas.openxmlformats.org/drawingml/2006/picture">
                        <pic:nvPicPr>
                          <pic:cNvPr id="6" name="Content Placeholder 5" descr="E:\ayang\KAMPUS\penelitian\foto penelitian\zona bening\D1.jpg"/>
                          <pic:cNvPicPr>
                            <a:picLocks noGrp="1"/>
                          </pic:cNvPicPr>
                        </pic:nvPicPr>
                        <pic:blipFill>
                          <a:blip r:embed="rId9" cstate="print"/>
                          <a:srcRect l="11688" t="13735" r="3722" b="6396"/>
                          <a:stretch>
                            <a:fillRect/>
                          </a:stretch>
                        </pic:blipFill>
                        <pic:spPr bwMode="auto">
                          <a:xfrm>
                            <a:off x="0" y="0"/>
                            <a:ext cx="2023678" cy="2253193"/>
                          </a:xfrm>
                          <a:prstGeom prst="rect">
                            <a:avLst/>
                          </a:prstGeom>
                          <a:noFill/>
                          <a:ln w="38100" cap="sq">
                            <a:solidFill>
                              <a:srgbClr val="000000"/>
                            </a:solidFill>
                            <a:miter lim="800000"/>
                            <a:headEnd/>
                            <a:tailEnd/>
                          </a:ln>
                          <a:effectLst>
                            <a:outerShdw blurRad="50800" dist="38100" dir="2700000" algn="tl" rotWithShape="0">
                              <a:srgbClr val="000000">
                                <a:alpha val="43000"/>
                              </a:srgbClr>
                            </a:outerShdw>
                          </a:effectLst>
                        </pic:spPr>
                      </pic:pic>
                    </a:graphicData>
                  </a:graphic>
                </wp:inline>
              </w:drawing>
            </w:r>
          </w:p>
        </w:tc>
        <w:tc>
          <w:tcPr>
            <w:tcW w:w="3936" w:type="dxa"/>
          </w:tcPr>
          <w:p w:rsidR="008B37DD" w:rsidRPr="0056753F" w:rsidRDefault="008B37DD" w:rsidP="004C6645">
            <w:pPr>
              <w:jc w:val="both"/>
              <w:rPr>
                <w:rFonts w:ascii="Times New Roman" w:hAnsi="Times New Roman" w:cs="Times New Roman"/>
              </w:rPr>
            </w:pPr>
            <w:r w:rsidRPr="0056753F">
              <w:rPr>
                <w:rFonts w:ascii="Times New Roman" w:hAnsi="Times New Roman" w:cs="Times New Roman"/>
                <w:noProof/>
              </w:rPr>
              <w:drawing>
                <wp:inline distT="0" distB="0" distL="0" distR="0">
                  <wp:extent cx="2156460" cy="2229485"/>
                  <wp:effectExtent l="38100" t="57150" r="110490" b="94615"/>
                  <wp:docPr id="6" name="Picture 6" descr="E:\ayang\KAMPUS\penelitian\foto penelitian\zona bening\D4.jpg"/>
                  <wp:cNvGraphicFramePr/>
                  <a:graphic xmlns:a="http://schemas.openxmlformats.org/drawingml/2006/main">
                    <a:graphicData uri="http://schemas.openxmlformats.org/drawingml/2006/picture">
                      <pic:pic xmlns:pic="http://schemas.openxmlformats.org/drawingml/2006/picture">
                        <pic:nvPicPr>
                          <pic:cNvPr id="7" name="Picture 6" descr="E:\ayang\KAMPUS\penelitian\foto penelitian\zona bening\D4.jpg"/>
                          <pic:cNvPicPr/>
                        </pic:nvPicPr>
                        <pic:blipFill>
                          <a:blip r:embed="rId10" cstate="print"/>
                          <a:srcRect t="10294" r="3442" b="2787"/>
                          <a:stretch>
                            <a:fillRect/>
                          </a:stretch>
                        </pic:blipFill>
                        <pic:spPr bwMode="auto">
                          <a:xfrm>
                            <a:off x="0" y="0"/>
                            <a:ext cx="2166198" cy="22395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r>
    </w:tbl>
    <w:p w:rsidR="0056753F" w:rsidRDefault="0056753F" w:rsidP="00101B7A">
      <w:pPr>
        <w:spacing w:after="0"/>
        <w:ind w:left="1080" w:hanging="1080"/>
        <w:jc w:val="both"/>
        <w:rPr>
          <w:rFonts w:ascii="Times New Roman" w:hAnsi="Times New Roman" w:cs="Times New Roman"/>
        </w:rPr>
      </w:pPr>
    </w:p>
    <w:p w:rsidR="0056753F" w:rsidRDefault="008B37DD" w:rsidP="00101B7A">
      <w:pPr>
        <w:spacing w:after="0"/>
        <w:ind w:left="1080" w:hanging="1080"/>
        <w:jc w:val="both"/>
        <w:rPr>
          <w:rFonts w:ascii="Times New Roman" w:hAnsi="Times New Roman" w:cs="Times New Roman"/>
        </w:rPr>
      </w:pPr>
      <w:r w:rsidRPr="0056753F">
        <w:rPr>
          <w:rFonts w:ascii="Times New Roman" w:hAnsi="Times New Roman" w:cs="Times New Roman"/>
        </w:rPr>
        <w:t xml:space="preserve">Figure 1.  The </w:t>
      </w:r>
      <w:r w:rsidR="00101B7A" w:rsidRPr="0056753F">
        <w:rPr>
          <w:rFonts w:ascii="Times New Roman" w:hAnsi="Times New Roman" w:cs="Times New Roman"/>
        </w:rPr>
        <w:t>representatif (D1 and D4) colonies</w:t>
      </w:r>
      <w:r w:rsidRPr="0056753F">
        <w:rPr>
          <w:rFonts w:ascii="Times New Roman" w:hAnsi="Times New Roman" w:cs="Times New Roman"/>
        </w:rPr>
        <w:t xml:space="preserve"> showing halo area</w:t>
      </w:r>
      <w:r w:rsidR="00101B7A" w:rsidRPr="0056753F">
        <w:rPr>
          <w:rFonts w:ascii="Times New Roman" w:hAnsi="Times New Roman" w:cs="Times New Roman"/>
        </w:rPr>
        <w:t xml:space="preserve"> indicated by clear circles.</w:t>
      </w:r>
      <w:r w:rsidRPr="0056753F">
        <w:rPr>
          <w:rFonts w:ascii="Times New Roman" w:hAnsi="Times New Roman" w:cs="Times New Roman"/>
        </w:rPr>
        <w:t xml:space="preserve"> </w:t>
      </w:r>
    </w:p>
    <w:p w:rsidR="0056753F" w:rsidRDefault="0056753F" w:rsidP="00101B7A">
      <w:pPr>
        <w:spacing w:after="0"/>
        <w:ind w:left="1080" w:hanging="1080"/>
        <w:jc w:val="both"/>
        <w:rPr>
          <w:rFonts w:ascii="Times New Roman" w:hAnsi="Times New Roman" w:cs="Times New Roman"/>
        </w:rPr>
      </w:pPr>
    </w:p>
    <w:p w:rsidR="001C6225" w:rsidRPr="0056753F" w:rsidRDefault="008B37DD" w:rsidP="00101B7A">
      <w:pPr>
        <w:spacing w:after="0"/>
        <w:ind w:left="1080" w:hanging="1080"/>
        <w:jc w:val="both"/>
        <w:rPr>
          <w:rFonts w:ascii="Times New Roman" w:hAnsi="Times New Roman" w:cs="Times New Roman"/>
        </w:rPr>
      </w:pPr>
      <w:r w:rsidRPr="0056753F">
        <w:rPr>
          <w:rFonts w:ascii="Times New Roman" w:hAnsi="Times New Roman" w:cs="Times New Roman"/>
        </w:rPr>
        <w:t xml:space="preserve"> </w:t>
      </w:r>
    </w:p>
    <w:p w:rsidR="001C6225" w:rsidRDefault="00BE7825" w:rsidP="001C6225">
      <w:pPr>
        <w:spacing w:after="0"/>
        <w:jc w:val="center"/>
        <w:rPr>
          <w:rFonts w:ascii="Times New Roman" w:hAnsi="Times New Roman" w:cs="Times New Roman"/>
        </w:rPr>
      </w:pPr>
      <w:r>
        <w:rPr>
          <w:rFonts w:ascii="Times New Roman" w:hAnsi="Times New Roman" w:cs="Times New Roman"/>
          <w:noProof/>
        </w:rPr>
        <w:pict>
          <v:rect id="_x0000_s1040" style="position:absolute;left:0;text-align:left;margin-left:360.2pt;margin-top:95pt;width:44.75pt;height:17.55pt;z-index:251672576" fillcolor="white [3212]" stroked="f">
            <v:textbox>
              <w:txbxContent>
                <w:p w:rsidR="009C6E48" w:rsidRPr="005E34E9" w:rsidRDefault="009C6E48" w:rsidP="009C6E48">
                  <w:pPr>
                    <w:spacing w:after="0" w:line="240" w:lineRule="auto"/>
                    <w:rPr>
                      <w:sz w:val="14"/>
                      <w:szCs w:val="14"/>
                    </w:rPr>
                  </w:pPr>
                </w:p>
              </w:txbxContent>
            </v:textbox>
          </v:rect>
        </w:pict>
      </w:r>
      <w:r>
        <w:rPr>
          <w:rFonts w:ascii="Times New Roman" w:hAnsi="Times New Roman" w:cs="Times New Roman"/>
          <w:noProof/>
        </w:rPr>
        <w:pict>
          <v:group id="_x0000_s1039" style="position:absolute;left:0;text-align:left;margin-left:90.7pt;margin-top:184.1pt;width:261.2pt;height:17.9pt;z-index:251671552" coordorigin="3232,12420" coordsize="5224,358">
            <v:rect id="_x0000_s1026" style="position:absolute;left:3232;top:12421;width:463;height:351" fillcolor="white [3212]" stroked="f">
              <v:textbox>
                <w:txbxContent>
                  <w:p w:rsidR="005E34E9" w:rsidRPr="005E34E9" w:rsidRDefault="005E34E9" w:rsidP="005E34E9">
                    <w:pPr>
                      <w:spacing w:after="0" w:line="240" w:lineRule="auto"/>
                      <w:rPr>
                        <w:sz w:val="14"/>
                        <w:szCs w:val="14"/>
                      </w:rPr>
                    </w:pPr>
                    <w:r w:rsidRPr="005E34E9">
                      <w:rPr>
                        <w:sz w:val="14"/>
                        <w:szCs w:val="14"/>
                      </w:rPr>
                      <w:t>D1</w:t>
                    </w:r>
                  </w:p>
                </w:txbxContent>
              </v:textbox>
            </v:rect>
            <v:rect id="_x0000_s1027" style="position:absolute;left:3695;top:12421;width:463;height:351" fillcolor="white [3212]" stroked="f">
              <v:textbox>
                <w:txbxContent>
                  <w:p w:rsidR="005E34E9" w:rsidRPr="005E34E9" w:rsidRDefault="005E34E9" w:rsidP="005E34E9">
                    <w:pPr>
                      <w:spacing w:after="0" w:line="240" w:lineRule="auto"/>
                      <w:rPr>
                        <w:sz w:val="14"/>
                        <w:szCs w:val="14"/>
                      </w:rPr>
                    </w:pPr>
                    <w:r w:rsidRPr="005E34E9">
                      <w:rPr>
                        <w:sz w:val="14"/>
                        <w:szCs w:val="14"/>
                      </w:rPr>
                      <w:t>D</w:t>
                    </w:r>
                    <w:r>
                      <w:rPr>
                        <w:sz w:val="14"/>
                        <w:szCs w:val="14"/>
                      </w:rPr>
                      <w:t>2</w:t>
                    </w:r>
                  </w:p>
                </w:txbxContent>
              </v:textbox>
            </v:rect>
            <v:rect id="_x0000_s1028" style="position:absolute;left:4062;top:12421;width:463;height:351" fillcolor="white [3212]" stroked="f">
              <v:textbox>
                <w:txbxContent>
                  <w:p w:rsidR="000244DE" w:rsidRPr="005E34E9" w:rsidRDefault="000244DE" w:rsidP="000244DE">
                    <w:pPr>
                      <w:spacing w:after="0" w:line="240" w:lineRule="auto"/>
                      <w:rPr>
                        <w:sz w:val="14"/>
                        <w:szCs w:val="14"/>
                      </w:rPr>
                    </w:pPr>
                    <w:r>
                      <w:rPr>
                        <w:sz w:val="14"/>
                        <w:szCs w:val="14"/>
                      </w:rPr>
                      <w:t>D3</w:t>
                    </w:r>
                  </w:p>
                </w:txbxContent>
              </v:textbox>
            </v:rect>
            <v:rect id="_x0000_s1029" style="position:absolute;left:4424;top:12421;width:463;height:351" fillcolor="white [3212]" stroked="f">
              <v:textbox>
                <w:txbxContent>
                  <w:p w:rsidR="000244DE" w:rsidRPr="005E34E9" w:rsidRDefault="000244DE" w:rsidP="000244DE">
                    <w:pPr>
                      <w:spacing w:after="0" w:line="240" w:lineRule="auto"/>
                      <w:rPr>
                        <w:sz w:val="14"/>
                        <w:szCs w:val="14"/>
                      </w:rPr>
                    </w:pPr>
                    <w:r>
                      <w:rPr>
                        <w:sz w:val="14"/>
                        <w:szCs w:val="14"/>
                      </w:rPr>
                      <w:t>D4</w:t>
                    </w:r>
                  </w:p>
                </w:txbxContent>
              </v:textbox>
            </v:rect>
            <v:rect id="_x0000_s1030" style="position:absolute;left:4824;top:12421;width:463;height:351" fillcolor="white [3212]" stroked="f">
              <v:textbox>
                <w:txbxContent>
                  <w:p w:rsidR="000244DE" w:rsidRPr="005E34E9" w:rsidRDefault="000244DE" w:rsidP="000244DE">
                    <w:pPr>
                      <w:spacing w:after="0" w:line="240" w:lineRule="auto"/>
                      <w:rPr>
                        <w:sz w:val="14"/>
                        <w:szCs w:val="14"/>
                      </w:rPr>
                    </w:pPr>
                    <w:r>
                      <w:rPr>
                        <w:sz w:val="14"/>
                        <w:szCs w:val="14"/>
                      </w:rPr>
                      <w:t>C1</w:t>
                    </w:r>
                  </w:p>
                </w:txbxContent>
              </v:textbox>
            </v:rect>
            <v:rect id="_x0000_s1031" style="position:absolute;left:5235;top:12421;width:463;height:351" fillcolor="white [3212]" stroked="f">
              <v:textbox>
                <w:txbxContent>
                  <w:p w:rsidR="000244DE" w:rsidRPr="005E34E9" w:rsidRDefault="000244DE" w:rsidP="000244DE">
                    <w:pPr>
                      <w:spacing w:after="0" w:line="240" w:lineRule="auto"/>
                      <w:rPr>
                        <w:sz w:val="14"/>
                        <w:szCs w:val="14"/>
                      </w:rPr>
                    </w:pPr>
                    <w:r>
                      <w:rPr>
                        <w:sz w:val="14"/>
                        <w:szCs w:val="14"/>
                      </w:rPr>
                      <w:t>C3</w:t>
                    </w:r>
                  </w:p>
                </w:txbxContent>
              </v:textbox>
            </v:rect>
            <v:rect id="_x0000_s1032" style="position:absolute;left:5600;top:12421;width:463;height:351" fillcolor="white [3212]" stroked="f">
              <v:textbox>
                <w:txbxContent>
                  <w:p w:rsidR="000244DE" w:rsidRPr="005E34E9" w:rsidRDefault="000244DE" w:rsidP="000244DE">
                    <w:pPr>
                      <w:spacing w:after="0" w:line="240" w:lineRule="auto"/>
                      <w:rPr>
                        <w:sz w:val="14"/>
                        <w:szCs w:val="14"/>
                      </w:rPr>
                    </w:pPr>
                    <w:r>
                      <w:rPr>
                        <w:sz w:val="14"/>
                        <w:szCs w:val="14"/>
                      </w:rPr>
                      <w:t>C4</w:t>
                    </w:r>
                  </w:p>
                </w:txbxContent>
              </v:textbox>
            </v:rect>
            <v:rect id="_x0000_s1033" style="position:absolute;left:6029;top:12421;width:463;height:351" fillcolor="white [3212]" stroked="f">
              <v:textbox>
                <w:txbxContent>
                  <w:p w:rsidR="000244DE" w:rsidRPr="005E34E9" w:rsidRDefault="000244DE" w:rsidP="000244DE">
                    <w:pPr>
                      <w:spacing w:after="0" w:line="240" w:lineRule="auto"/>
                      <w:rPr>
                        <w:sz w:val="14"/>
                        <w:szCs w:val="14"/>
                      </w:rPr>
                    </w:pPr>
                    <w:r>
                      <w:rPr>
                        <w:sz w:val="14"/>
                        <w:szCs w:val="14"/>
                      </w:rPr>
                      <w:t>A1</w:t>
                    </w:r>
                  </w:p>
                </w:txbxContent>
              </v:textbox>
            </v:rect>
            <v:rect id="_x0000_s1034" style="position:absolute;left:6399;top:12427;width:463;height:351" fillcolor="white [3212]" stroked="f">
              <v:textbox>
                <w:txbxContent>
                  <w:p w:rsidR="000244DE" w:rsidRPr="005E34E9" w:rsidRDefault="000244DE" w:rsidP="000244DE">
                    <w:pPr>
                      <w:spacing w:after="0" w:line="240" w:lineRule="auto"/>
                      <w:rPr>
                        <w:sz w:val="14"/>
                        <w:szCs w:val="14"/>
                      </w:rPr>
                    </w:pPr>
                    <w:r>
                      <w:rPr>
                        <w:sz w:val="14"/>
                        <w:szCs w:val="14"/>
                      </w:rPr>
                      <w:t>A2</w:t>
                    </w:r>
                  </w:p>
                </w:txbxContent>
              </v:textbox>
            </v:rect>
            <v:rect id="_x0000_s1035" style="position:absolute;left:6790;top:12421;width:463;height:351" fillcolor="white [3212]" stroked="f">
              <v:textbox>
                <w:txbxContent>
                  <w:p w:rsidR="000244DE" w:rsidRPr="005E34E9" w:rsidRDefault="000244DE" w:rsidP="000244DE">
                    <w:pPr>
                      <w:spacing w:after="0" w:line="240" w:lineRule="auto"/>
                      <w:rPr>
                        <w:sz w:val="14"/>
                        <w:szCs w:val="14"/>
                      </w:rPr>
                    </w:pPr>
                    <w:r>
                      <w:rPr>
                        <w:sz w:val="14"/>
                        <w:szCs w:val="14"/>
                      </w:rPr>
                      <w:t>A3</w:t>
                    </w:r>
                  </w:p>
                </w:txbxContent>
              </v:textbox>
            </v:rect>
            <v:rect id="_x0000_s1036" style="position:absolute;left:7193;top:12421;width:463;height:351" fillcolor="white [3212]" stroked="f">
              <v:textbox>
                <w:txbxContent>
                  <w:p w:rsidR="000244DE" w:rsidRPr="005E34E9" w:rsidRDefault="000244DE" w:rsidP="000244DE">
                    <w:pPr>
                      <w:spacing w:after="0" w:line="240" w:lineRule="auto"/>
                      <w:rPr>
                        <w:sz w:val="14"/>
                        <w:szCs w:val="14"/>
                      </w:rPr>
                    </w:pPr>
                    <w:r>
                      <w:rPr>
                        <w:sz w:val="14"/>
                        <w:szCs w:val="14"/>
                      </w:rPr>
                      <w:t>A4</w:t>
                    </w:r>
                  </w:p>
                </w:txbxContent>
              </v:textbox>
            </v:rect>
            <v:rect id="_x0000_s1037" style="position:absolute;left:7591;top:12420;width:463;height:351" fillcolor="white [3212]" stroked="f">
              <v:textbox>
                <w:txbxContent>
                  <w:p w:rsidR="000244DE" w:rsidRPr="005E34E9" w:rsidRDefault="000244DE" w:rsidP="000244DE">
                    <w:pPr>
                      <w:spacing w:after="0" w:line="240" w:lineRule="auto"/>
                      <w:rPr>
                        <w:sz w:val="14"/>
                        <w:szCs w:val="14"/>
                      </w:rPr>
                    </w:pPr>
                    <w:r>
                      <w:rPr>
                        <w:sz w:val="14"/>
                        <w:szCs w:val="14"/>
                      </w:rPr>
                      <w:t>A5</w:t>
                    </w:r>
                  </w:p>
                </w:txbxContent>
              </v:textbox>
            </v:rect>
            <v:rect id="_x0000_s1038" style="position:absolute;left:7993;top:12420;width:463;height:351" fillcolor="white [3212]" stroked="f">
              <v:textbox>
                <w:txbxContent>
                  <w:p w:rsidR="000244DE" w:rsidRPr="005E34E9" w:rsidRDefault="000244DE" w:rsidP="000244DE">
                    <w:pPr>
                      <w:spacing w:after="0" w:line="240" w:lineRule="auto"/>
                      <w:rPr>
                        <w:sz w:val="14"/>
                        <w:szCs w:val="14"/>
                      </w:rPr>
                    </w:pPr>
                    <w:r>
                      <w:rPr>
                        <w:sz w:val="14"/>
                        <w:szCs w:val="14"/>
                      </w:rPr>
                      <w:t>B4</w:t>
                    </w:r>
                  </w:p>
                </w:txbxContent>
              </v:textbox>
            </v:rect>
          </v:group>
        </w:pict>
      </w:r>
      <w:r w:rsidR="00402AA9" w:rsidRPr="0056753F">
        <w:rPr>
          <w:rFonts w:ascii="Times New Roman" w:hAnsi="Times New Roman" w:cs="Times New Roman"/>
          <w:noProof/>
        </w:rPr>
        <w:drawing>
          <wp:inline distT="0" distB="0" distL="0" distR="0">
            <wp:extent cx="4514021" cy="2663687"/>
            <wp:effectExtent l="19050" t="0" r="19879" b="3313"/>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1CE6" w:rsidRPr="0056753F" w:rsidRDefault="00151CE6" w:rsidP="001C6225">
      <w:pPr>
        <w:spacing w:after="0"/>
        <w:jc w:val="center"/>
        <w:rPr>
          <w:rFonts w:ascii="Times New Roman" w:hAnsi="Times New Roman" w:cs="Times New Roman"/>
        </w:rPr>
      </w:pPr>
    </w:p>
    <w:p w:rsidR="00BC7BBF" w:rsidRDefault="00BC7BBF" w:rsidP="005E34E9">
      <w:pPr>
        <w:spacing w:after="0" w:line="240" w:lineRule="auto"/>
        <w:jc w:val="both"/>
        <w:rPr>
          <w:rFonts w:ascii="Times New Roman" w:hAnsi="Times New Roman" w:cs="Times New Roman"/>
        </w:rPr>
      </w:pPr>
    </w:p>
    <w:p w:rsidR="004D5DB3" w:rsidRDefault="008B37DD" w:rsidP="00BC7BBF">
      <w:pPr>
        <w:spacing w:after="0" w:line="240" w:lineRule="auto"/>
        <w:ind w:left="1080" w:hanging="1080"/>
        <w:jc w:val="both"/>
        <w:rPr>
          <w:rFonts w:ascii="Times New Roman" w:hAnsi="Times New Roman" w:cs="Times New Roman"/>
        </w:rPr>
      </w:pPr>
      <w:r w:rsidRPr="0056753F">
        <w:rPr>
          <w:rFonts w:ascii="Times New Roman" w:hAnsi="Times New Roman" w:cs="Times New Roman"/>
        </w:rPr>
        <w:t>Figure 2</w:t>
      </w:r>
      <w:r w:rsidR="001C6225" w:rsidRPr="0056753F">
        <w:rPr>
          <w:rFonts w:ascii="Times New Roman" w:hAnsi="Times New Roman" w:cs="Times New Roman"/>
        </w:rPr>
        <w:t xml:space="preserve">. </w:t>
      </w:r>
      <w:r w:rsidR="001110AA">
        <w:rPr>
          <w:rFonts w:ascii="Times New Roman" w:hAnsi="Times New Roman" w:cs="Times New Roman"/>
        </w:rPr>
        <w:t xml:space="preserve">   </w:t>
      </w:r>
      <w:r w:rsidR="001C6225" w:rsidRPr="0056753F">
        <w:rPr>
          <w:rFonts w:ascii="Times New Roman" w:hAnsi="Times New Roman" w:cs="Times New Roman"/>
        </w:rPr>
        <w:t>Mean of Degradatif Index of Isolates from Padang</w:t>
      </w:r>
      <w:r w:rsidR="00260B93" w:rsidRPr="0056753F">
        <w:rPr>
          <w:rFonts w:ascii="Times New Roman" w:hAnsi="Times New Roman" w:cs="Times New Roman"/>
        </w:rPr>
        <w:t>, Pasaman, Pesisir Selatan and Bukit Tinggi</w:t>
      </w:r>
      <w:r w:rsidR="001C6225" w:rsidRPr="0056753F">
        <w:rPr>
          <w:rFonts w:ascii="Times New Roman" w:hAnsi="Times New Roman" w:cs="Times New Roman"/>
        </w:rPr>
        <w:t xml:space="preserve"> workshop</w:t>
      </w:r>
      <w:r w:rsidR="00260B93" w:rsidRPr="0056753F">
        <w:rPr>
          <w:rFonts w:ascii="Times New Roman" w:hAnsi="Times New Roman" w:cs="Times New Roman"/>
        </w:rPr>
        <w:t xml:space="preserve">s. </w:t>
      </w:r>
      <w:r w:rsidR="00151CE6">
        <w:rPr>
          <w:rFonts w:ascii="Times New Roman" w:hAnsi="Times New Roman" w:cs="Times New Roman"/>
        </w:rPr>
        <w:t xml:space="preserve">D1 </w:t>
      </w:r>
      <w:r w:rsidR="00151CE6" w:rsidRPr="00151CE6">
        <w:rPr>
          <w:rFonts w:ascii="Times New Roman" w:hAnsi="Times New Roman" w:cs="Times New Roman"/>
        </w:rPr>
        <w:t>–</w:t>
      </w:r>
      <w:r w:rsidR="00151CE6">
        <w:rPr>
          <w:rFonts w:ascii="Times New Roman" w:hAnsi="Times New Roman" w:cs="Times New Roman"/>
        </w:rPr>
        <w:t xml:space="preserve">  D4  </w:t>
      </w:r>
      <w:r w:rsidR="00260B93" w:rsidRPr="0056753F">
        <w:rPr>
          <w:rFonts w:ascii="Times New Roman" w:hAnsi="Times New Roman" w:cs="Times New Roman"/>
        </w:rPr>
        <w:t xml:space="preserve"> are isolates from Padang, </w:t>
      </w:r>
      <w:r w:rsidR="00151CE6">
        <w:rPr>
          <w:rFonts w:ascii="Times New Roman" w:hAnsi="Times New Roman" w:cs="Times New Roman"/>
        </w:rPr>
        <w:t xml:space="preserve">C1 </w:t>
      </w:r>
      <w:r w:rsidR="00151CE6" w:rsidRPr="00151CE6">
        <w:rPr>
          <w:rFonts w:ascii="Times New Roman" w:hAnsi="Times New Roman" w:cs="Times New Roman"/>
        </w:rPr>
        <w:t>–</w:t>
      </w:r>
      <w:r w:rsidR="00151CE6">
        <w:rPr>
          <w:rFonts w:ascii="Times New Roman" w:hAnsi="Times New Roman" w:cs="Times New Roman"/>
        </w:rPr>
        <w:t xml:space="preserve"> C4</w:t>
      </w:r>
      <w:r w:rsidR="00260B93" w:rsidRPr="0056753F">
        <w:rPr>
          <w:rFonts w:ascii="Times New Roman" w:hAnsi="Times New Roman" w:cs="Times New Roman"/>
        </w:rPr>
        <w:t xml:space="preserve"> are isolates from Pasaman, </w:t>
      </w:r>
      <w:r w:rsidR="00151CE6">
        <w:rPr>
          <w:rFonts w:ascii="Times New Roman" w:hAnsi="Times New Roman" w:cs="Times New Roman"/>
        </w:rPr>
        <w:t>A1 – A5</w:t>
      </w:r>
      <w:r w:rsidR="00B80991" w:rsidRPr="0056753F">
        <w:rPr>
          <w:rFonts w:ascii="Times New Roman" w:hAnsi="Times New Roman" w:cs="Times New Roman"/>
        </w:rPr>
        <w:t xml:space="preserve"> </w:t>
      </w:r>
      <w:r w:rsidR="003B659F" w:rsidRPr="0056753F">
        <w:rPr>
          <w:rFonts w:ascii="Times New Roman" w:hAnsi="Times New Roman" w:cs="Times New Roman"/>
        </w:rPr>
        <w:t xml:space="preserve">are  isolates from Bukit Tinggi, and </w:t>
      </w:r>
      <w:r w:rsidR="00151CE6">
        <w:rPr>
          <w:rFonts w:ascii="Times New Roman" w:hAnsi="Times New Roman" w:cs="Times New Roman"/>
        </w:rPr>
        <w:t>B4</w:t>
      </w:r>
      <w:r w:rsidR="003B659F" w:rsidRPr="0056753F">
        <w:rPr>
          <w:rFonts w:ascii="Times New Roman" w:hAnsi="Times New Roman" w:cs="Times New Roman"/>
        </w:rPr>
        <w:t xml:space="preserve"> is isolate from Pesisir Selatan.</w:t>
      </w:r>
    </w:p>
    <w:p w:rsidR="0056753F" w:rsidRPr="0056753F" w:rsidRDefault="0056753F" w:rsidP="00260B93">
      <w:pPr>
        <w:spacing w:after="0"/>
        <w:ind w:left="1080" w:hanging="1080"/>
        <w:jc w:val="both"/>
        <w:rPr>
          <w:rFonts w:ascii="Times New Roman" w:hAnsi="Times New Roman" w:cs="Times New Roman"/>
        </w:rPr>
      </w:pPr>
    </w:p>
    <w:p w:rsidR="003B659F" w:rsidRPr="0056753F" w:rsidRDefault="003B659F" w:rsidP="001110AA">
      <w:pPr>
        <w:spacing w:after="0" w:line="240" w:lineRule="auto"/>
        <w:jc w:val="both"/>
        <w:rPr>
          <w:rFonts w:ascii="Times New Roman" w:hAnsi="Times New Roman" w:cs="Times New Roman"/>
        </w:rPr>
      </w:pPr>
      <w:r w:rsidRPr="0056753F">
        <w:rPr>
          <w:rFonts w:ascii="Times New Roman" w:hAnsi="Times New Roman" w:cs="Times New Roman"/>
        </w:rPr>
        <w:t xml:space="preserve">Isolates that have potential to degradate waste lubricant oil are D1, D2, D3, D4 (Padang workshop), C1, C3, C4 (Pasaman workshop), A1, A2, A3, A4, A5 (Bukit Tinggi workshop) and </w:t>
      </w:r>
      <w:r w:rsidR="009E2FEA" w:rsidRPr="0056753F">
        <w:rPr>
          <w:rFonts w:ascii="Times New Roman" w:hAnsi="Times New Roman" w:cs="Times New Roman"/>
        </w:rPr>
        <w:t>B4 (Pesisir Selatan workshop) (Figure 2). Isolates A1, B2, D1 and D4 shows high degradative index. However</w:t>
      </w:r>
      <w:r w:rsidR="00B80991" w:rsidRPr="0056753F">
        <w:rPr>
          <w:rFonts w:ascii="Times New Roman" w:hAnsi="Times New Roman" w:cs="Times New Roman"/>
        </w:rPr>
        <w:t>, the highest potential is shown</w:t>
      </w:r>
      <w:r w:rsidR="009E2FEA" w:rsidRPr="0056753F">
        <w:rPr>
          <w:rFonts w:ascii="Times New Roman" w:hAnsi="Times New Roman" w:cs="Times New Roman"/>
        </w:rPr>
        <w:t xml:space="preserve"> by D4. In contrast, A2, A3, A5, D2, B1, B3 and isolates A4, B4, D3 have medium and low degradative index, respectively.</w:t>
      </w:r>
    </w:p>
    <w:p w:rsidR="008C3C04" w:rsidRPr="0056753F" w:rsidRDefault="008C3C04" w:rsidP="00CE391E">
      <w:pPr>
        <w:spacing w:after="0"/>
        <w:rPr>
          <w:rFonts w:ascii="Times New Roman" w:hAnsi="Times New Roman" w:cs="Times New Roman"/>
        </w:rPr>
      </w:pPr>
    </w:p>
    <w:p w:rsidR="008C3C04" w:rsidRPr="00E12B94" w:rsidRDefault="007A3973" w:rsidP="00E12B94">
      <w:pPr>
        <w:pStyle w:val="ListParagraph"/>
        <w:numPr>
          <w:ilvl w:val="0"/>
          <w:numId w:val="4"/>
        </w:numPr>
        <w:spacing w:after="0"/>
        <w:ind w:left="360"/>
        <w:rPr>
          <w:rFonts w:ascii="Times New Roman" w:hAnsi="Times New Roman" w:cs="Times New Roman"/>
          <w:b/>
        </w:rPr>
      </w:pPr>
      <w:r w:rsidRPr="00E12B94">
        <w:rPr>
          <w:rFonts w:ascii="Times New Roman" w:hAnsi="Times New Roman" w:cs="Times New Roman"/>
          <w:b/>
        </w:rPr>
        <w:t>Discussion</w:t>
      </w:r>
    </w:p>
    <w:p w:rsidR="007A3973" w:rsidRDefault="00C161FC" w:rsidP="0017405A">
      <w:pPr>
        <w:spacing w:after="0" w:line="240" w:lineRule="auto"/>
        <w:jc w:val="both"/>
        <w:rPr>
          <w:rFonts w:ascii="Times New Roman" w:hAnsi="Times New Roman" w:cs="Times New Roman"/>
        </w:rPr>
      </w:pPr>
      <w:r w:rsidRPr="0056753F">
        <w:rPr>
          <w:rFonts w:ascii="Times New Roman" w:hAnsi="Times New Roman" w:cs="Times New Roman"/>
        </w:rPr>
        <w:t>Bioremediation including biodegradation in its process.</w:t>
      </w:r>
      <w:r w:rsidR="007A3973" w:rsidRPr="0056753F">
        <w:rPr>
          <w:rFonts w:ascii="Times New Roman" w:hAnsi="Times New Roman" w:cs="Times New Roman"/>
        </w:rPr>
        <w:t xml:space="preserve"> </w:t>
      </w:r>
      <w:r w:rsidRPr="0056753F">
        <w:rPr>
          <w:rFonts w:ascii="Times New Roman" w:hAnsi="Times New Roman" w:cs="Times New Roman"/>
        </w:rPr>
        <w:t xml:space="preserve">Biodegradation is </w:t>
      </w:r>
      <w:r w:rsidR="007A3973" w:rsidRPr="0056753F">
        <w:rPr>
          <w:rFonts w:ascii="Times New Roman" w:hAnsi="Times New Roman" w:cs="Times New Roman"/>
        </w:rPr>
        <w:t xml:space="preserve"> </w:t>
      </w:r>
      <w:r w:rsidR="001110AA">
        <w:rPr>
          <w:rFonts w:ascii="Times New Roman" w:hAnsi="Times New Roman" w:cs="Times New Roman"/>
        </w:rPr>
        <w:t xml:space="preserve">a process </w:t>
      </w:r>
      <w:r w:rsidR="0017405A">
        <w:rPr>
          <w:rFonts w:ascii="Times New Roman" w:hAnsi="Times New Roman" w:cs="Times New Roman"/>
        </w:rPr>
        <w:t xml:space="preserve">involving microorganisms </w:t>
      </w:r>
      <w:r w:rsidR="001110AA">
        <w:rPr>
          <w:rFonts w:ascii="Times New Roman" w:hAnsi="Times New Roman" w:cs="Times New Roman"/>
        </w:rPr>
        <w:t>to separate the</w:t>
      </w:r>
      <w:r w:rsidRPr="0056753F">
        <w:rPr>
          <w:rFonts w:ascii="Times New Roman" w:hAnsi="Times New Roman" w:cs="Times New Roman"/>
        </w:rPr>
        <w:t xml:space="preserve"> toxic macromolec</w:t>
      </w:r>
      <w:r w:rsidR="007A3973" w:rsidRPr="0056753F">
        <w:rPr>
          <w:rFonts w:ascii="Times New Roman" w:hAnsi="Times New Roman" w:cs="Times New Roman"/>
        </w:rPr>
        <w:t>ul</w:t>
      </w:r>
      <w:r w:rsidRPr="0056753F">
        <w:rPr>
          <w:rFonts w:ascii="Times New Roman" w:hAnsi="Times New Roman" w:cs="Times New Roman"/>
        </w:rPr>
        <w:t>e</w:t>
      </w:r>
      <w:r w:rsidR="001110AA">
        <w:rPr>
          <w:rFonts w:ascii="Times New Roman" w:hAnsi="Times New Roman" w:cs="Times New Roman"/>
        </w:rPr>
        <w:t>s</w:t>
      </w:r>
      <w:r w:rsidR="007A3973" w:rsidRPr="0056753F">
        <w:rPr>
          <w:rFonts w:ascii="Times New Roman" w:hAnsi="Times New Roman" w:cs="Times New Roman"/>
        </w:rPr>
        <w:t xml:space="preserve"> </w:t>
      </w:r>
      <w:r w:rsidRPr="0056753F">
        <w:rPr>
          <w:rFonts w:ascii="Times New Roman" w:hAnsi="Times New Roman" w:cs="Times New Roman"/>
        </w:rPr>
        <w:t xml:space="preserve">to be simpler </w:t>
      </w:r>
      <w:r w:rsidR="007A3973" w:rsidRPr="0056753F">
        <w:rPr>
          <w:rFonts w:ascii="Times New Roman" w:hAnsi="Times New Roman" w:cs="Times New Roman"/>
        </w:rPr>
        <w:t xml:space="preserve"> </w:t>
      </w:r>
      <w:r w:rsidR="0017405A">
        <w:rPr>
          <w:rFonts w:ascii="Times New Roman" w:hAnsi="Times New Roman" w:cs="Times New Roman"/>
        </w:rPr>
        <w:t>components that are environmentally friendly</w:t>
      </w:r>
      <w:r w:rsidR="007A3973" w:rsidRPr="0056753F">
        <w:rPr>
          <w:rFonts w:ascii="Times New Roman" w:hAnsi="Times New Roman" w:cs="Times New Roman"/>
        </w:rPr>
        <w:t xml:space="preserve">. </w:t>
      </w:r>
      <w:r w:rsidR="0017405A" w:rsidRPr="0017405A">
        <w:rPr>
          <w:rFonts w:ascii="Times New Roman" w:hAnsi="Times New Roman" w:cs="Times New Roman"/>
        </w:rPr>
        <w:t>One of the microorganisms that play a major role in the biodegradation process is bacteria</w:t>
      </w:r>
      <w:r w:rsidR="004715A2" w:rsidRPr="004715A2">
        <w:rPr>
          <w:rFonts w:ascii="Times New Roman" w:hAnsi="Times New Roman" w:cs="Times New Roman"/>
          <w:vertAlign w:val="superscript"/>
        </w:rPr>
        <w:t>[23,24,25]</w:t>
      </w:r>
      <w:r w:rsidR="00C97431" w:rsidRPr="0056753F">
        <w:rPr>
          <w:rFonts w:ascii="Times New Roman" w:hAnsi="Times New Roman" w:cs="Times New Roman"/>
        </w:rPr>
        <w:t>.</w:t>
      </w:r>
      <w:r w:rsidR="001413C3" w:rsidRPr="0056753F">
        <w:rPr>
          <w:rFonts w:ascii="Times New Roman" w:hAnsi="Times New Roman" w:cs="Times New Roman"/>
        </w:rPr>
        <w:t xml:space="preserve"> </w:t>
      </w:r>
    </w:p>
    <w:p w:rsidR="002645CD" w:rsidRPr="002645CD" w:rsidRDefault="0056753F" w:rsidP="00E12B94">
      <w:pPr>
        <w:spacing w:after="0" w:line="240" w:lineRule="auto"/>
        <w:jc w:val="both"/>
        <w:rPr>
          <w:rFonts w:ascii="Times New Roman" w:hAnsi="Times New Roman" w:cs="Times New Roman"/>
        </w:rPr>
      </w:pPr>
      <w:r>
        <w:rPr>
          <w:rFonts w:ascii="Times New Roman" w:hAnsi="Times New Roman" w:cs="Times New Roman"/>
        </w:rPr>
        <w:tab/>
      </w:r>
      <w:r w:rsidR="0017405A">
        <w:rPr>
          <w:rFonts w:ascii="Times New Roman" w:hAnsi="Times New Roman" w:cs="Times New Roman"/>
        </w:rPr>
        <w:t xml:space="preserve">There are </w:t>
      </w:r>
      <w:r w:rsidR="009E6D1B">
        <w:rPr>
          <w:rFonts w:ascii="Times New Roman" w:hAnsi="Times New Roman" w:cs="Times New Roman"/>
        </w:rPr>
        <w:t>many</w:t>
      </w:r>
      <w:r w:rsidR="0017405A">
        <w:rPr>
          <w:rFonts w:ascii="Times New Roman" w:hAnsi="Times New Roman" w:cs="Times New Roman"/>
        </w:rPr>
        <w:t xml:space="preserve"> research </w:t>
      </w:r>
      <w:r w:rsidR="00CA0E8D">
        <w:rPr>
          <w:rFonts w:ascii="Times New Roman" w:hAnsi="Times New Roman" w:cs="Times New Roman"/>
        </w:rPr>
        <w:t>that proved</w:t>
      </w:r>
      <w:r w:rsidR="0017405A" w:rsidRPr="0017405A">
        <w:rPr>
          <w:rFonts w:ascii="Times New Roman" w:hAnsi="Times New Roman" w:cs="Times New Roman"/>
        </w:rPr>
        <w:t xml:space="preserve"> the ability of various species of bacteria to degrade hydrocarbons</w:t>
      </w:r>
      <w:r>
        <w:rPr>
          <w:rFonts w:ascii="Times New Roman" w:hAnsi="Times New Roman" w:cs="Times New Roman"/>
        </w:rPr>
        <w:t xml:space="preserve">. </w:t>
      </w:r>
      <w:r w:rsidR="005749A7">
        <w:rPr>
          <w:rFonts w:ascii="Times New Roman" w:hAnsi="Times New Roman" w:cs="Times New Roman"/>
        </w:rPr>
        <w:t xml:space="preserve">Bacteria can degrade </w:t>
      </w:r>
      <w:r w:rsidR="004715A2">
        <w:rPr>
          <w:rFonts w:ascii="Times New Roman" w:hAnsi="Times New Roman" w:cs="Times New Roman"/>
        </w:rPr>
        <w:t>marine oil spills</w:t>
      </w:r>
      <w:r w:rsidR="004715A2" w:rsidRPr="004715A2">
        <w:rPr>
          <w:rFonts w:ascii="Times New Roman" w:hAnsi="Times New Roman" w:cs="Times New Roman"/>
          <w:vertAlign w:val="superscript"/>
        </w:rPr>
        <w:t>[26]</w:t>
      </w:r>
      <w:r w:rsidR="00D72264">
        <w:rPr>
          <w:rFonts w:ascii="Times New Roman" w:hAnsi="Times New Roman" w:cs="Times New Roman"/>
        </w:rPr>
        <w:t xml:space="preserve"> </w:t>
      </w:r>
      <w:r w:rsidR="00E12B94">
        <w:rPr>
          <w:rFonts w:ascii="Times New Roman" w:hAnsi="Times New Roman" w:cs="Times New Roman"/>
        </w:rPr>
        <w:t>and</w:t>
      </w:r>
      <w:r w:rsidR="00D72264">
        <w:rPr>
          <w:rFonts w:ascii="Times New Roman" w:hAnsi="Times New Roman" w:cs="Times New Roman"/>
        </w:rPr>
        <w:t xml:space="preserve"> </w:t>
      </w:r>
      <w:r w:rsidR="005749A7">
        <w:rPr>
          <w:rFonts w:ascii="Times New Roman" w:hAnsi="Times New Roman" w:cs="Times New Roman"/>
        </w:rPr>
        <w:t>petroleum hydrocarbon in  a polluted tropical stream</w:t>
      </w:r>
      <w:r w:rsidR="00715363" w:rsidRPr="00715363">
        <w:rPr>
          <w:rFonts w:ascii="Times New Roman" w:hAnsi="Times New Roman" w:cs="Times New Roman"/>
          <w:vertAlign w:val="superscript"/>
        </w:rPr>
        <w:t>[27]</w:t>
      </w:r>
      <w:r w:rsidR="00CE7AEC">
        <w:rPr>
          <w:rFonts w:ascii="Times New Roman" w:hAnsi="Times New Roman" w:cs="Times New Roman"/>
        </w:rPr>
        <w:t xml:space="preserve">. </w:t>
      </w:r>
      <w:r w:rsidR="000C3CD7">
        <w:rPr>
          <w:rFonts w:ascii="Times New Roman" w:hAnsi="Times New Roman" w:cs="Times New Roman"/>
        </w:rPr>
        <w:t xml:space="preserve">Bacteria also </w:t>
      </w:r>
      <w:r w:rsidR="004715A2">
        <w:rPr>
          <w:rFonts w:ascii="Times New Roman" w:hAnsi="Times New Roman" w:cs="Times New Roman"/>
        </w:rPr>
        <w:t>have capa</w:t>
      </w:r>
      <w:r w:rsidR="00826A45">
        <w:rPr>
          <w:rFonts w:ascii="Times New Roman" w:hAnsi="Times New Roman" w:cs="Times New Roman"/>
        </w:rPr>
        <w:t>bility</w:t>
      </w:r>
      <w:r w:rsidR="004715A2">
        <w:rPr>
          <w:rFonts w:ascii="Times New Roman" w:hAnsi="Times New Roman" w:cs="Times New Roman"/>
        </w:rPr>
        <w:t xml:space="preserve"> to</w:t>
      </w:r>
      <w:r w:rsidR="000C3CD7">
        <w:rPr>
          <w:rFonts w:ascii="Times New Roman" w:hAnsi="Times New Roman" w:cs="Times New Roman"/>
        </w:rPr>
        <w:t xml:space="preserve"> degrade petroleum</w:t>
      </w:r>
      <w:r w:rsidR="004715A2">
        <w:rPr>
          <w:rFonts w:ascii="Times New Roman" w:hAnsi="Times New Roman" w:cs="Times New Roman"/>
        </w:rPr>
        <w:t xml:space="preserve"> </w:t>
      </w:r>
      <w:r w:rsidR="000C3CD7">
        <w:rPr>
          <w:rFonts w:ascii="Times New Roman" w:hAnsi="Times New Roman" w:cs="Times New Roman"/>
        </w:rPr>
        <w:t xml:space="preserve"> in soil</w:t>
      </w:r>
      <w:r w:rsidR="00715363" w:rsidRPr="00715363">
        <w:rPr>
          <w:rFonts w:ascii="Times New Roman" w:hAnsi="Times New Roman" w:cs="Times New Roman"/>
          <w:vertAlign w:val="superscript"/>
        </w:rPr>
        <w:t>[28,29]</w:t>
      </w:r>
      <w:r w:rsidR="000C3CD7">
        <w:rPr>
          <w:rFonts w:ascii="Times New Roman" w:hAnsi="Times New Roman" w:cs="Times New Roman"/>
        </w:rPr>
        <w:t xml:space="preserve">. </w:t>
      </w:r>
      <w:r w:rsidR="00D72264">
        <w:rPr>
          <w:rFonts w:ascii="Times New Roman" w:hAnsi="Times New Roman" w:cs="Times New Roman"/>
        </w:rPr>
        <w:t>Other studies revealed that bacteria can degrade hydrocarbon in used engine oil</w:t>
      </w:r>
      <w:r w:rsidR="00715363" w:rsidRPr="00715363">
        <w:rPr>
          <w:rFonts w:ascii="Times New Roman" w:hAnsi="Times New Roman" w:cs="Times New Roman"/>
          <w:vertAlign w:val="superscript"/>
        </w:rPr>
        <w:t>[3,4, 30,31]</w:t>
      </w:r>
      <w:r w:rsidR="00CE7AEC">
        <w:rPr>
          <w:rFonts w:ascii="Times New Roman" w:hAnsi="Times New Roman" w:cs="Times New Roman"/>
        </w:rPr>
        <w:t xml:space="preserve">. </w:t>
      </w:r>
      <w:r w:rsidR="00EC7E70">
        <w:rPr>
          <w:rFonts w:ascii="Times New Roman" w:hAnsi="Times New Roman" w:cs="Times New Roman"/>
        </w:rPr>
        <w:t xml:space="preserve">Moreover, </w:t>
      </w:r>
      <w:r w:rsidR="00CE7AEC">
        <w:rPr>
          <w:rFonts w:ascii="Times New Roman" w:hAnsi="Times New Roman" w:cs="Times New Roman"/>
        </w:rPr>
        <w:t xml:space="preserve"> Bhattacharya</w:t>
      </w:r>
      <w:r w:rsidR="00715363" w:rsidRPr="00715363">
        <w:rPr>
          <w:rFonts w:ascii="Times New Roman" w:hAnsi="Times New Roman" w:cs="Times New Roman"/>
          <w:vertAlign w:val="superscript"/>
        </w:rPr>
        <w:t>[2]</w:t>
      </w:r>
      <w:r w:rsidR="00EC7E70">
        <w:rPr>
          <w:rFonts w:ascii="Times New Roman" w:hAnsi="Times New Roman" w:cs="Times New Roman"/>
        </w:rPr>
        <w:t xml:space="preserve"> </w:t>
      </w:r>
      <w:r w:rsidR="00EC7E70" w:rsidRPr="00EC7E70">
        <w:rPr>
          <w:rFonts w:ascii="Times New Roman" w:hAnsi="Times New Roman" w:cs="Times New Roman"/>
        </w:rPr>
        <w:t xml:space="preserve">found a species of bacteria </w:t>
      </w:r>
      <w:r w:rsidR="00EC7E70">
        <w:rPr>
          <w:rFonts w:ascii="Times New Roman" w:hAnsi="Times New Roman" w:cs="Times New Roman"/>
        </w:rPr>
        <w:t xml:space="preserve">that have the </w:t>
      </w:r>
      <w:r w:rsidR="00EC7E70" w:rsidRPr="00EC7E70">
        <w:rPr>
          <w:rFonts w:ascii="Times New Roman" w:hAnsi="Times New Roman" w:cs="Times New Roman"/>
        </w:rPr>
        <w:t>capab</w:t>
      </w:r>
      <w:r w:rsidR="00EC7E70">
        <w:rPr>
          <w:rFonts w:ascii="Times New Roman" w:hAnsi="Times New Roman" w:cs="Times New Roman"/>
        </w:rPr>
        <w:t>ility</w:t>
      </w:r>
      <w:r w:rsidR="00EC7E70" w:rsidRPr="00EC7E70">
        <w:rPr>
          <w:rFonts w:ascii="Times New Roman" w:hAnsi="Times New Roman" w:cs="Times New Roman"/>
        </w:rPr>
        <w:t xml:space="preserve"> </w:t>
      </w:r>
      <w:r w:rsidR="00EC7E70">
        <w:rPr>
          <w:rFonts w:ascii="Times New Roman" w:hAnsi="Times New Roman" w:cs="Times New Roman"/>
        </w:rPr>
        <w:t>of</w:t>
      </w:r>
      <w:r w:rsidR="00EC7E70" w:rsidRPr="00EC7E70">
        <w:rPr>
          <w:rFonts w:ascii="Times New Roman" w:hAnsi="Times New Roman" w:cs="Times New Roman"/>
        </w:rPr>
        <w:t xml:space="preserve"> degrading hydrocarbons in different </w:t>
      </w:r>
      <w:r w:rsidR="00EC7E70">
        <w:rPr>
          <w:rFonts w:ascii="Times New Roman" w:hAnsi="Times New Roman" w:cs="Times New Roman"/>
        </w:rPr>
        <w:t xml:space="preserve">waste lubricant </w:t>
      </w:r>
      <w:r w:rsidR="00EC7E70" w:rsidRPr="00EC7E70">
        <w:rPr>
          <w:rFonts w:ascii="Times New Roman" w:hAnsi="Times New Roman" w:cs="Times New Roman"/>
        </w:rPr>
        <w:t>oil sources</w:t>
      </w:r>
      <w:r w:rsidR="00CE7AEC">
        <w:rPr>
          <w:rFonts w:ascii="Times New Roman" w:hAnsi="Times New Roman" w:cs="Times New Roman"/>
        </w:rPr>
        <w:t xml:space="preserve">. </w:t>
      </w:r>
      <w:r w:rsidR="00EC7E70">
        <w:rPr>
          <w:rFonts w:ascii="Times New Roman" w:hAnsi="Times New Roman" w:cs="Times New Roman"/>
        </w:rPr>
        <w:t>In this study we also identified some bacteria isolates that</w:t>
      </w:r>
      <w:r w:rsidR="002645CD">
        <w:rPr>
          <w:rFonts w:ascii="Times New Roman" w:hAnsi="Times New Roman" w:cs="Times New Roman"/>
        </w:rPr>
        <w:t xml:space="preserve"> could degrade waste engine oil</w:t>
      </w:r>
      <w:r w:rsidR="00CE7AEC">
        <w:rPr>
          <w:rFonts w:ascii="Times New Roman" w:hAnsi="Times New Roman" w:cs="Times New Roman"/>
        </w:rPr>
        <w:t xml:space="preserve">. </w:t>
      </w:r>
      <w:r w:rsidR="002645CD">
        <w:rPr>
          <w:rFonts w:ascii="Times New Roman" w:hAnsi="Times New Roman" w:cs="Times New Roman"/>
        </w:rPr>
        <w:t xml:space="preserve">Our bacteria could be same with other published studies, </w:t>
      </w:r>
      <w:r w:rsidR="002645CD" w:rsidRPr="002645CD">
        <w:rPr>
          <w:rFonts w:ascii="Times New Roman" w:hAnsi="Times New Roman" w:cs="Times New Roman"/>
        </w:rPr>
        <w:t>but did not rule out the discovery of new species. It is therefore necessar</w:t>
      </w:r>
      <w:r w:rsidR="00780BA9">
        <w:rPr>
          <w:rFonts w:ascii="Times New Roman" w:hAnsi="Times New Roman" w:cs="Times New Roman"/>
        </w:rPr>
        <w:t>y to identify the isolates</w:t>
      </w:r>
      <w:r w:rsidR="002645CD" w:rsidRPr="002645CD">
        <w:rPr>
          <w:rFonts w:ascii="Times New Roman" w:hAnsi="Times New Roman" w:cs="Times New Roman"/>
        </w:rPr>
        <w:t>.</w:t>
      </w:r>
    </w:p>
    <w:p w:rsidR="00CE7AEC" w:rsidRDefault="004C41BF" w:rsidP="00E12B94">
      <w:pPr>
        <w:spacing w:after="0"/>
        <w:jc w:val="both"/>
        <w:rPr>
          <w:rFonts w:ascii="Times New Roman" w:hAnsi="Times New Roman" w:cs="Times New Roman"/>
        </w:rPr>
      </w:pPr>
      <w:r>
        <w:rPr>
          <w:rFonts w:ascii="Times New Roman" w:hAnsi="Times New Roman" w:cs="Times New Roman"/>
        </w:rPr>
        <w:tab/>
      </w:r>
      <w:r w:rsidR="00FF59BE">
        <w:rPr>
          <w:rFonts w:ascii="Times New Roman" w:hAnsi="Times New Roman" w:cs="Times New Roman"/>
        </w:rPr>
        <w:t>Our identification revealed that</w:t>
      </w:r>
      <w:r w:rsidR="009E6D1B">
        <w:rPr>
          <w:rFonts w:ascii="Times New Roman" w:hAnsi="Times New Roman" w:cs="Times New Roman"/>
        </w:rPr>
        <w:t xml:space="preserve"> t</w:t>
      </w:r>
      <w:r w:rsidR="009E6D1B" w:rsidRPr="009E6D1B">
        <w:rPr>
          <w:rFonts w:ascii="Times New Roman" w:hAnsi="Times New Roman" w:cs="Times New Roman"/>
        </w:rPr>
        <w:t>hir</w:t>
      </w:r>
      <w:r w:rsidR="00FF59BE">
        <w:rPr>
          <w:rFonts w:ascii="Times New Roman" w:hAnsi="Times New Roman" w:cs="Times New Roman"/>
        </w:rPr>
        <w:t>teen of seventeen isolates have</w:t>
      </w:r>
      <w:r w:rsidR="009E6D1B" w:rsidRPr="009E6D1B">
        <w:rPr>
          <w:rFonts w:ascii="Times New Roman" w:hAnsi="Times New Roman" w:cs="Times New Roman"/>
        </w:rPr>
        <w:t xml:space="preserve"> </w:t>
      </w:r>
      <w:r w:rsidR="000C3CD7">
        <w:rPr>
          <w:rFonts w:ascii="Times New Roman" w:hAnsi="Times New Roman" w:cs="Times New Roman"/>
        </w:rPr>
        <w:t xml:space="preserve">the </w:t>
      </w:r>
      <w:r w:rsidR="009E6D1B" w:rsidRPr="009E6D1B">
        <w:rPr>
          <w:rFonts w:ascii="Times New Roman" w:hAnsi="Times New Roman" w:cs="Times New Roman"/>
        </w:rPr>
        <w:t>potentia</w:t>
      </w:r>
      <w:r w:rsidR="009E6D1B">
        <w:rPr>
          <w:rFonts w:ascii="Times New Roman" w:hAnsi="Times New Roman" w:cs="Times New Roman"/>
        </w:rPr>
        <w:t>l to degradate waste lubricant</w:t>
      </w:r>
      <w:r w:rsidR="009E6D1B" w:rsidRPr="009E6D1B">
        <w:rPr>
          <w:rFonts w:ascii="Times New Roman" w:hAnsi="Times New Roman" w:cs="Times New Roman"/>
        </w:rPr>
        <w:t xml:space="preserve"> oil</w:t>
      </w:r>
      <w:r>
        <w:rPr>
          <w:rFonts w:ascii="Times New Roman" w:hAnsi="Times New Roman" w:cs="Times New Roman"/>
        </w:rPr>
        <w:t xml:space="preserve">. </w:t>
      </w:r>
      <w:r w:rsidR="00FF59BE">
        <w:rPr>
          <w:rFonts w:ascii="Times New Roman" w:hAnsi="Times New Roman" w:cs="Times New Roman"/>
        </w:rPr>
        <w:t>This is also indicated by Ibrahim’s study</w:t>
      </w:r>
      <w:r w:rsidR="00715363" w:rsidRPr="00715363">
        <w:rPr>
          <w:rFonts w:ascii="Times New Roman" w:hAnsi="Times New Roman" w:cs="Times New Roman"/>
          <w:vertAlign w:val="superscript"/>
        </w:rPr>
        <w:t>[3]</w:t>
      </w:r>
      <w:r w:rsidR="00FF59BE">
        <w:rPr>
          <w:rFonts w:ascii="Times New Roman" w:hAnsi="Times New Roman" w:cs="Times New Roman"/>
        </w:rPr>
        <w:t xml:space="preserve">. Two of ten isolates have the degradation capacities more than 45%. Our study </w:t>
      </w:r>
      <w:r w:rsidR="00AF607B">
        <w:rPr>
          <w:rFonts w:ascii="Times New Roman" w:hAnsi="Times New Roman" w:cs="Times New Roman"/>
        </w:rPr>
        <w:t>have not either identify the characteristic of carbon source for optimal bacteria activies yet. However, Bhattacharya</w:t>
      </w:r>
      <w:r w:rsidR="00715363">
        <w:rPr>
          <w:rFonts w:ascii="Times New Roman" w:hAnsi="Times New Roman" w:cs="Times New Roman"/>
        </w:rPr>
        <w:t>’s</w:t>
      </w:r>
      <w:r w:rsidR="00AF607B">
        <w:rPr>
          <w:rFonts w:ascii="Times New Roman" w:hAnsi="Times New Roman" w:cs="Times New Roman"/>
        </w:rPr>
        <w:t xml:space="preserve"> study</w:t>
      </w:r>
      <w:r w:rsidR="00715363" w:rsidRPr="00715363">
        <w:rPr>
          <w:rFonts w:ascii="Times New Roman" w:hAnsi="Times New Roman" w:cs="Times New Roman"/>
          <w:vertAlign w:val="superscript"/>
        </w:rPr>
        <w:t>[2]</w:t>
      </w:r>
      <w:r w:rsidR="00AF607B">
        <w:rPr>
          <w:rFonts w:ascii="Times New Roman" w:hAnsi="Times New Roman" w:cs="Times New Roman"/>
        </w:rPr>
        <w:t xml:space="preserve"> show that </w:t>
      </w:r>
      <w:r w:rsidR="00AF607B" w:rsidRPr="00AF607B">
        <w:rPr>
          <w:rFonts w:ascii="Times New Roman" w:hAnsi="Times New Roman" w:cs="Times New Roman"/>
        </w:rPr>
        <w:t xml:space="preserve">Ochrobactrum sp.C1 </w:t>
      </w:r>
      <w:r w:rsidR="00AF607B">
        <w:rPr>
          <w:rFonts w:ascii="Times New Roman" w:hAnsi="Times New Roman" w:cs="Times New Roman"/>
        </w:rPr>
        <w:t xml:space="preserve">could degrade several kind of hydrocarbon like </w:t>
      </w:r>
      <w:r w:rsidR="00AF607B" w:rsidRPr="00AF607B">
        <w:rPr>
          <w:rFonts w:ascii="Times New Roman" w:hAnsi="Times New Roman" w:cs="Times New Roman"/>
        </w:rPr>
        <w:t>naphtalene, xylene,</w:t>
      </w:r>
      <w:r w:rsidR="00F95EF0">
        <w:rPr>
          <w:rFonts w:ascii="Times New Roman" w:hAnsi="Times New Roman" w:cs="Times New Roman"/>
        </w:rPr>
        <w:t xml:space="preserve"> diesel, and kerosene. The best result is found in </w:t>
      </w:r>
      <w:r w:rsidR="00F95EF0" w:rsidRPr="00F95EF0">
        <w:rPr>
          <w:rFonts w:ascii="Times New Roman" w:hAnsi="Times New Roman" w:cs="Times New Roman"/>
        </w:rPr>
        <w:t xml:space="preserve">naphthalene </w:t>
      </w:r>
      <w:r w:rsidR="00F95EF0">
        <w:rPr>
          <w:rFonts w:ascii="Times New Roman" w:hAnsi="Times New Roman" w:cs="Times New Roman"/>
        </w:rPr>
        <w:t xml:space="preserve">biodegradation. It is one of our focus in the next study. </w:t>
      </w:r>
    </w:p>
    <w:p w:rsidR="005571DF" w:rsidRDefault="00F95EF0" w:rsidP="00E12B94">
      <w:pPr>
        <w:spacing w:after="0" w:line="240" w:lineRule="auto"/>
        <w:ind w:firstLine="720"/>
        <w:jc w:val="both"/>
        <w:rPr>
          <w:rFonts w:ascii="Times New Roman" w:hAnsi="Times New Roman" w:cs="Times New Roman"/>
        </w:rPr>
      </w:pPr>
      <w:r>
        <w:rPr>
          <w:rFonts w:ascii="Times New Roman" w:hAnsi="Times New Roman" w:cs="Times New Roman"/>
        </w:rPr>
        <w:t xml:space="preserve">Moreover, bacteria have the ability to degrade heavy metal in waste lubricant oil. </w:t>
      </w:r>
      <w:r w:rsidR="005571DF" w:rsidRPr="00C47163">
        <w:rPr>
          <w:rFonts w:ascii="Times New Roman" w:hAnsi="Times New Roman" w:cs="Times New Roman"/>
          <w:i/>
        </w:rPr>
        <w:t>Pseudomonas</w:t>
      </w:r>
      <w:r w:rsidR="005571DF">
        <w:rPr>
          <w:rFonts w:ascii="Times New Roman" w:hAnsi="Times New Roman" w:cs="Times New Roman"/>
        </w:rPr>
        <w:t xml:space="preserve"> </w:t>
      </w:r>
      <w:r w:rsidR="005571DF" w:rsidRPr="00C47163">
        <w:rPr>
          <w:rFonts w:ascii="Times New Roman" w:hAnsi="Times New Roman" w:cs="Times New Roman"/>
          <w:i/>
        </w:rPr>
        <w:t>aeruginosa</w:t>
      </w:r>
      <w:r w:rsidR="005571DF">
        <w:rPr>
          <w:rFonts w:ascii="Times New Roman" w:hAnsi="Times New Roman" w:cs="Times New Roman"/>
        </w:rPr>
        <w:t xml:space="preserve"> strain RM1 and strain SK1 </w:t>
      </w:r>
      <w:r w:rsidR="00CC1702">
        <w:rPr>
          <w:rFonts w:ascii="Times New Roman" w:hAnsi="Times New Roman" w:cs="Times New Roman"/>
        </w:rPr>
        <w:t xml:space="preserve">could digest </w:t>
      </w:r>
      <w:r w:rsidR="005571DF">
        <w:rPr>
          <w:rFonts w:ascii="Times New Roman" w:hAnsi="Times New Roman" w:cs="Times New Roman"/>
        </w:rPr>
        <w:t>zinc, iron and nickel</w:t>
      </w:r>
      <w:r w:rsidR="00715363" w:rsidRPr="00715363">
        <w:rPr>
          <w:rFonts w:ascii="Times New Roman" w:hAnsi="Times New Roman" w:cs="Times New Roman"/>
          <w:vertAlign w:val="superscript"/>
        </w:rPr>
        <w:t>[4]</w:t>
      </w:r>
      <w:r w:rsidR="005571DF">
        <w:rPr>
          <w:rFonts w:ascii="Times New Roman" w:hAnsi="Times New Roman" w:cs="Times New Roman"/>
        </w:rPr>
        <w:t xml:space="preserve">. </w:t>
      </w:r>
      <w:r w:rsidR="00CC1702">
        <w:rPr>
          <w:rFonts w:ascii="Times New Roman" w:hAnsi="Times New Roman" w:cs="Times New Roman"/>
        </w:rPr>
        <w:t xml:space="preserve">Those three metals were found in large quantities </w:t>
      </w:r>
      <w:r w:rsidR="00E12B94" w:rsidRPr="00E12B94">
        <w:rPr>
          <w:rFonts w:ascii="Times New Roman" w:hAnsi="Times New Roman" w:cs="Times New Roman"/>
        </w:rPr>
        <w:t xml:space="preserve">in </w:t>
      </w:r>
      <w:r w:rsidR="00CC1702" w:rsidRPr="00CC1702">
        <w:rPr>
          <w:rFonts w:ascii="Times New Roman" w:hAnsi="Times New Roman" w:cs="Times New Roman"/>
        </w:rPr>
        <w:t>lubricant oil</w:t>
      </w:r>
      <w:r w:rsidR="00CC1702">
        <w:rPr>
          <w:rFonts w:ascii="Times New Roman" w:hAnsi="Times New Roman" w:cs="Times New Roman"/>
        </w:rPr>
        <w:t xml:space="preserve">. </w:t>
      </w:r>
      <w:r w:rsidR="00E12B94">
        <w:rPr>
          <w:rFonts w:ascii="Times New Roman" w:hAnsi="Times New Roman" w:cs="Times New Roman"/>
        </w:rPr>
        <w:t xml:space="preserve">Our study identify two best isolates namely D4 and C1. These two isolates have chance to be identified its potential to degrade heavy metals.  </w:t>
      </w:r>
    </w:p>
    <w:p w:rsidR="005571DF" w:rsidRDefault="005571DF" w:rsidP="00BC7BBF">
      <w:pPr>
        <w:spacing w:after="0" w:line="240" w:lineRule="auto"/>
        <w:jc w:val="both"/>
        <w:rPr>
          <w:rFonts w:ascii="Times New Roman" w:hAnsi="Times New Roman" w:cs="Times New Roman"/>
        </w:rPr>
      </w:pPr>
    </w:p>
    <w:p w:rsidR="005571DF" w:rsidRPr="00BA59A1" w:rsidRDefault="005571DF" w:rsidP="00BC7BBF">
      <w:pPr>
        <w:spacing w:after="0" w:line="240" w:lineRule="auto"/>
        <w:jc w:val="both"/>
        <w:rPr>
          <w:rFonts w:ascii="Times New Roman" w:hAnsi="Times New Roman" w:cs="Times New Roman"/>
          <w:b/>
        </w:rPr>
      </w:pPr>
      <w:r w:rsidRPr="00BA59A1">
        <w:rPr>
          <w:rFonts w:ascii="Times New Roman" w:hAnsi="Times New Roman" w:cs="Times New Roman"/>
          <w:b/>
        </w:rPr>
        <w:t>Conclusion</w:t>
      </w:r>
    </w:p>
    <w:p w:rsidR="005571DF" w:rsidRPr="0056753F" w:rsidRDefault="005571DF" w:rsidP="00BC7BBF">
      <w:pPr>
        <w:spacing w:after="0" w:line="240" w:lineRule="auto"/>
        <w:jc w:val="both"/>
        <w:rPr>
          <w:rFonts w:ascii="Times New Roman" w:hAnsi="Times New Roman" w:cs="Times New Roman"/>
        </w:rPr>
      </w:pPr>
      <w:r>
        <w:rPr>
          <w:rFonts w:ascii="Times New Roman" w:hAnsi="Times New Roman" w:cs="Times New Roman"/>
        </w:rPr>
        <w:t>This study</w:t>
      </w:r>
      <w:r w:rsidR="000C3CD7">
        <w:rPr>
          <w:rFonts w:ascii="Times New Roman" w:hAnsi="Times New Roman" w:cs="Times New Roman"/>
        </w:rPr>
        <w:t xml:space="preserve"> has established 13 bacteria</w:t>
      </w:r>
      <w:r w:rsidR="00B658A9">
        <w:rPr>
          <w:rFonts w:ascii="Times New Roman" w:hAnsi="Times New Roman" w:cs="Times New Roman"/>
        </w:rPr>
        <w:t xml:space="preserve"> isolates that have ability to degrade waste lubricant oil. Highest activity is shown by isolate D4. For the future, our study will be focussed on several data like the species of isolates, the optimal activity of isolates to degrade several hydrocarbon sources and the ability of isolates to degrade heavy metal</w:t>
      </w:r>
      <w:r w:rsidR="000C3CD7">
        <w:rPr>
          <w:rFonts w:ascii="Times New Roman" w:hAnsi="Times New Roman" w:cs="Times New Roman"/>
        </w:rPr>
        <w:t xml:space="preserve"> contained in waste lubricant o</w:t>
      </w:r>
      <w:r w:rsidR="00B658A9">
        <w:rPr>
          <w:rFonts w:ascii="Times New Roman" w:hAnsi="Times New Roman" w:cs="Times New Roman"/>
        </w:rPr>
        <w:t>i</w:t>
      </w:r>
      <w:r w:rsidR="000C3CD7">
        <w:rPr>
          <w:rFonts w:ascii="Times New Roman" w:hAnsi="Times New Roman" w:cs="Times New Roman"/>
        </w:rPr>
        <w:t>l</w:t>
      </w:r>
      <w:r w:rsidR="00B658A9">
        <w:rPr>
          <w:rFonts w:ascii="Times New Roman" w:hAnsi="Times New Roman" w:cs="Times New Roman"/>
        </w:rPr>
        <w:t>.</w:t>
      </w:r>
    </w:p>
    <w:p w:rsidR="00455A1C" w:rsidRPr="00882330" w:rsidRDefault="00455A1C" w:rsidP="00882330">
      <w:pPr>
        <w:spacing w:after="0"/>
        <w:ind w:left="60" w:firstLine="660"/>
        <w:rPr>
          <w:rFonts w:ascii="Segoe UI" w:hAnsi="Segoe UI" w:cs="Segoe UI"/>
          <w:noProof/>
          <w:color w:val="000000"/>
          <w:spacing w:val="14"/>
          <w:sz w:val="24"/>
          <w:szCs w:val="24"/>
        </w:rPr>
      </w:pPr>
    </w:p>
    <w:p w:rsidR="00F802CA" w:rsidRPr="0085418E" w:rsidRDefault="00F802CA" w:rsidP="00F802CA">
      <w:pPr>
        <w:spacing w:after="0"/>
        <w:rPr>
          <w:rFonts w:ascii="Times New Roman" w:hAnsi="Times New Roman" w:cs="Times New Roman"/>
          <w:b/>
        </w:rPr>
      </w:pPr>
      <w:r w:rsidRPr="0085418E">
        <w:rPr>
          <w:rFonts w:ascii="Times New Roman" w:hAnsi="Times New Roman" w:cs="Times New Roman"/>
          <w:b/>
        </w:rPr>
        <w:t>REFERENCES</w:t>
      </w:r>
    </w:p>
    <w:p w:rsidR="00B11F7B" w:rsidRPr="0085418E" w:rsidRDefault="0085418E" w:rsidP="001A03E0">
      <w:pPr>
        <w:spacing w:after="0"/>
        <w:ind w:left="990" w:hanging="990"/>
        <w:jc w:val="both"/>
        <w:rPr>
          <w:rFonts w:ascii="Times New Roman" w:hAnsi="Times New Roman" w:cs="Times New Roman"/>
        </w:rPr>
      </w:pPr>
      <w:r>
        <w:rPr>
          <w:rFonts w:ascii="Times New Roman" w:hAnsi="Times New Roman" w:cs="Times New Roman"/>
        </w:rPr>
        <w:t xml:space="preserve">[1]    </w:t>
      </w:r>
      <w:r w:rsidR="00B11F7B" w:rsidRPr="0085418E">
        <w:rPr>
          <w:rFonts w:ascii="Times New Roman" w:hAnsi="Times New Roman" w:cs="Times New Roman"/>
        </w:rPr>
        <w:t>Habe H, Chung JS, Lee JH, Kasuga K, Yoshida T, Nojiri H and Omori T 2001 Degradation of chlorinated dibenzofurans and dibenzo-p-dioxins by two types of bacteria having angular dioxygenases with different features. Appl Environ Microbiol 67:3610-17</w:t>
      </w:r>
    </w:p>
    <w:p w:rsidR="007B6844" w:rsidRPr="0085418E" w:rsidRDefault="00B11F7B" w:rsidP="007B6844">
      <w:pPr>
        <w:tabs>
          <w:tab w:val="left" w:pos="900"/>
        </w:tabs>
        <w:spacing w:after="0"/>
        <w:ind w:left="990" w:hanging="990"/>
        <w:jc w:val="both"/>
        <w:rPr>
          <w:rFonts w:ascii="Times New Roman" w:hAnsi="Times New Roman" w:cs="Times New Roman"/>
        </w:rPr>
      </w:pPr>
      <w:r w:rsidRPr="0085418E">
        <w:rPr>
          <w:rFonts w:ascii="Times New Roman" w:hAnsi="Times New Roman" w:cs="Times New Roman"/>
        </w:rPr>
        <w:t xml:space="preserve">[2]      </w:t>
      </w:r>
      <w:r w:rsidR="007B6844" w:rsidRPr="0085418E">
        <w:rPr>
          <w:rFonts w:ascii="Times New Roman" w:hAnsi="Times New Roman" w:cs="Times New Roman"/>
        </w:rPr>
        <w:t>Bhattacharya M, Biswas D, Sana S and Datta S 2015 Biodegradation of waste lubricants by a newly isolated Ochrobactrum sp. C1. 3 Biotech 5:807-17   doi:10.1007/s13205-015-0282-9</w:t>
      </w:r>
    </w:p>
    <w:p w:rsidR="007B6844" w:rsidRPr="0085418E" w:rsidRDefault="007B6844" w:rsidP="007B6844">
      <w:pPr>
        <w:spacing w:after="0"/>
        <w:ind w:left="990" w:hanging="990"/>
        <w:jc w:val="both"/>
        <w:rPr>
          <w:rFonts w:ascii="Times New Roman" w:hAnsi="Times New Roman" w:cs="Times New Roman"/>
        </w:rPr>
      </w:pPr>
      <w:r w:rsidRPr="0085418E">
        <w:rPr>
          <w:rFonts w:ascii="Times New Roman" w:hAnsi="Times New Roman" w:cs="Times New Roman"/>
        </w:rPr>
        <w:lastRenderedPageBreak/>
        <w:t xml:space="preserve"> </w:t>
      </w:r>
      <w:r w:rsidR="0085418E">
        <w:rPr>
          <w:rFonts w:ascii="Times New Roman" w:hAnsi="Times New Roman" w:cs="Times New Roman"/>
        </w:rPr>
        <w:t xml:space="preserve">[3]     </w:t>
      </w:r>
      <w:r w:rsidRPr="0085418E">
        <w:rPr>
          <w:rFonts w:ascii="Times New Roman" w:hAnsi="Times New Roman" w:cs="Times New Roman"/>
        </w:rPr>
        <w:t>Ibrahim HMM 2016 Biodegradation of used engine oil by novel strains of Ochrobactrum anthropi HM-1 and Citrobacter freundii HM-2 isolated from oil-contaminated soil. 3 Biotech 6:226</w:t>
      </w:r>
      <w:r w:rsidR="009F0AB9" w:rsidRPr="0085418E">
        <w:rPr>
          <w:rFonts w:ascii="Times New Roman" w:hAnsi="Times New Roman" w:cs="Times New Roman"/>
        </w:rPr>
        <w:t xml:space="preserve">  doi:10.1007/s13205-016-0540-5</w:t>
      </w:r>
    </w:p>
    <w:p w:rsidR="007B6844" w:rsidRPr="0085418E" w:rsidRDefault="0085418E" w:rsidP="007B6844">
      <w:pPr>
        <w:spacing w:after="0"/>
        <w:ind w:left="990" w:hanging="990"/>
        <w:jc w:val="both"/>
        <w:rPr>
          <w:rFonts w:ascii="Times New Roman" w:hAnsi="Times New Roman" w:cs="Times New Roman"/>
        </w:rPr>
      </w:pPr>
      <w:r>
        <w:rPr>
          <w:rFonts w:ascii="Times New Roman" w:hAnsi="Times New Roman" w:cs="Times New Roman"/>
        </w:rPr>
        <w:t xml:space="preserve">[4]   </w:t>
      </w:r>
      <w:r w:rsidR="007B6844" w:rsidRPr="0085418E">
        <w:rPr>
          <w:rFonts w:ascii="Times New Roman" w:hAnsi="Times New Roman" w:cs="Times New Roman"/>
        </w:rPr>
        <w:t xml:space="preserve">Salam LB 2016 Metabolism of waste engine oil by </w:t>
      </w:r>
      <w:r w:rsidR="007B6844" w:rsidRPr="0085418E">
        <w:rPr>
          <w:rFonts w:ascii="Times New Roman" w:hAnsi="Times New Roman" w:cs="Times New Roman"/>
          <w:i/>
        </w:rPr>
        <w:t>Pseudomonas</w:t>
      </w:r>
      <w:r w:rsidR="007B6844" w:rsidRPr="0085418E">
        <w:rPr>
          <w:rFonts w:ascii="Times New Roman" w:hAnsi="Times New Roman" w:cs="Times New Roman"/>
        </w:rPr>
        <w:t xml:space="preserve"> species. 3 Biotech 6:98   doi:10.1007/s13205-016-0419-5</w:t>
      </w:r>
    </w:p>
    <w:p w:rsidR="00216E3E"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[5</w:t>
      </w:r>
      <w:r w:rsidR="00D10456" w:rsidRPr="0085418E">
        <w:rPr>
          <w:rFonts w:ascii="Times New Roman" w:hAnsi="Times New Roman" w:cs="Times New Roman"/>
        </w:rPr>
        <w:t>]    Ray S, Khillare PS, Agarwal T and Shridhar V 2008 Assessment of PAHs in soil around the International Airport in Delhi, India</w:t>
      </w:r>
      <w:r w:rsidR="00216E3E" w:rsidRPr="0085418E">
        <w:rPr>
          <w:rFonts w:ascii="Times New Roman" w:hAnsi="Times New Roman" w:cs="Times New Roman"/>
        </w:rPr>
        <w:t>. J Hazard Mater 156:9-16</w:t>
      </w:r>
    </w:p>
    <w:p w:rsidR="00005530"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[6</w:t>
      </w:r>
      <w:r w:rsidR="00216E3E" w:rsidRPr="0085418E">
        <w:rPr>
          <w:rFonts w:ascii="Times New Roman" w:hAnsi="Times New Roman" w:cs="Times New Roman"/>
        </w:rPr>
        <w:t xml:space="preserve">]    </w:t>
      </w:r>
      <w:r w:rsidR="00005530" w:rsidRPr="0085418E">
        <w:rPr>
          <w:rFonts w:ascii="Times New Roman" w:hAnsi="Times New Roman" w:cs="Times New Roman"/>
        </w:rPr>
        <w:t xml:space="preserve">Obayori OS, Ilori MO, Adebusoye SA, Oyetibo GO and Amund OO 2008 Pyrene degradation potentials of </w:t>
      </w:r>
      <w:r w:rsidR="00005530" w:rsidRPr="0085418E">
        <w:rPr>
          <w:rFonts w:ascii="Times New Roman" w:hAnsi="Times New Roman" w:cs="Times New Roman"/>
          <w:i/>
        </w:rPr>
        <w:t>Pseudomonas</w:t>
      </w:r>
      <w:r w:rsidR="00005530" w:rsidRPr="0085418E">
        <w:rPr>
          <w:rFonts w:ascii="Times New Roman" w:hAnsi="Times New Roman" w:cs="Times New Roman"/>
        </w:rPr>
        <w:t xml:space="preserve"> species isolated from polluted tropical soils. World J Microbiol Biotechnol 24:2639-46</w:t>
      </w:r>
      <w:r w:rsidR="00D10456" w:rsidRPr="0085418E">
        <w:rPr>
          <w:rFonts w:ascii="Times New Roman" w:hAnsi="Times New Roman" w:cs="Times New Roman"/>
        </w:rPr>
        <w:t xml:space="preserve"> </w:t>
      </w:r>
    </w:p>
    <w:p w:rsidR="0075693E"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[7</w:t>
      </w:r>
      <w:r w:rsidR="00005530" w:rsidRPr="0085418E">
        <w:rPr>
          <w:rFonts w:ascii="Times New Roman" w:hAnsi="Times New Roman" w:cs="Times New Roman"/>
        </w:rPr>
        <w:t xml:space="preserve">]      Oluwole OS, Makinde SCO and Philips DA 2005 The impact of spent engine oil pollution on the growth </w:t>
      </w:r>
      <w:r w:rsidR="0075693E" w:rsidRPr="0085418E">
        <w:rPr>
          <w:rFonts w:ascii="Times New Roman" w:hAnsi="Times New Roman" w:cs="Times New Roman"/>
        </w:rPr>
        <w:t>of Celosia argentea. Proc. of the Fac. of Sci. Conf. Lagos States Univ. (LASU) (Nigeria)</w:t>
      </w:r>
      <w:r w:rsidR="00005530" w:rsidRPr="0085418E">
        <w:rPr>
          <w:rFonts w:ascii="Times New Roman" w:hAnsi="Times New Roman" w:cs="Times New Roman"/>
        </w:rPr>
        <w:t xml:space="preserve"> </w:t>
      </w:r>
    </w:p>
    <w:p w:rsidR="0075693E"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[8</w:t>
      </w:r>
      <w:r w:rsidR="0075693E" w:rsidRPr="0085418E">
        <w:rPr>
          <w:rFonts w:ascii="Times New Roman" w:hAnsi="Times New Roman" w:cs="Times New Roman"/>
        </w:rPr>
        <w:t>]      Umechuruba CI 2005 Health impact assessment of mangrove vegetation in an oil spilled site at the Bodo West field in Rivers State, Nigeria. J Appl Sci Environ Manag 9:69-73</w:t>
      </w:r>
    </w:p>
    <w:p w:rsidR="001A03E0"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[9</w:t>
      </w:r>
      <w:r w:rsidR="0075693E" w:rsidRPr="0085418E">
        <w:rPr>
          <w:rFonts w:ascii="Times New Roman" w:hAnsi="Times New Roman" w:cs="Times New Roman"/>
        </w:rPr>
        <w:t xml:space="preserve">]      Vazquez-Duhalt R 1989 Environmental impact </w:t>
      </w:r>
      <w:r w:rsidR="001A03E0" w:rsidRPr="0085418E">
        <w:rPr>
          <w:rFonts w:ascii="Times New Roman" w:hAnsi="Times New Roman" w:cs="Times New Roman"/>
        </w:rPr>
        <w:t>of used motor oil. Sci Total Environ 79:1-23</w:t>
      </w:r>
    </w:p>
    <w:p w:rsidR="001A03E0"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[10</w:t>
      </w:r>
      <w:r w:rsidR="0085418E">
        <w:rPr>
          <w:rFonts w:ascii="Times New Roman" w:hAnsi="Times New Roman" w:cs="Times New Roman"/>
        </w:rPr>
        <w:t xml:space="preserve">]     </w:t>
      </w:r>
      <w:r w:rsidR="001A03E0" w:rsidRPr="0085418E">
        <w:rPr>
          <w:rFonts w:ascii="Times New Roman" w:hAnsi="Times New Roman" w:cs="Times New Roman"/>
        </w:rPr>
        <w:t>Llyod CA and Cackette TA 2001 Diesel engines: environmental impact and control. Air Waste Manag Assoc 51:805-47</w:t>
      </w:r>
    </w:p>
    <w:p w:rsidR="001A03E0"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[11</w:t>
      </w:r>
      <w:r w:rsidR="001A03E0" w:rsidRPr="0085418E">
        <w:rPr>
          <w:rFonts w:ascii="Times New Roman" w:hAnsi="Times New Roman" w:cs="Times New Roman"/>
        </w:rPr>
        <w:t xml:space="preserve">]  </w:t>
      </w:r>
      <w:r w:rsidR="0085418E">
        <w:rPr>
          <w:rFonts w:ascii="Times New Roman" w:hAnsi="Times New Roman" w:cs="Times New Roman"/>
        </w:rPr>
        <w:t xml:space="preserve">   </w:t>
      </w:r>
      <w:r w:rsidR="001A03E0" w:rsidRPr="0085418E">
        <w:rPr>
          <w:rFonts w:ascii="Times New Roman" w:hAnsi="Times New Roman" w:cs="Times New Roman"/>
        </w:rPr>
        <w:t>Mishra S, Jyot J, Kuhad R and Lal B 2001 Evaluation of inoculum  addition to stimulate in situ bioremediation of oily sludge-contaminated soil. Appl Environ Microbiol 67(4):1675-81</w:t>
      </w:r>
    </w:p>
    <w:p w:rsidR="00844602"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[12</w:t>
      </w:r>
      <w:r w:rsidR="001A03E0" w:rsidRPr="0085418E">
        <w:rPr>
          <w:rFonts w:ascii="Times New Roman" w:hAnsi="Times New Roman" w:cs="Times New Roman"/>
        </w:rPr>
        <w:t xml:space="preserve">]   Adelowo OO, Alagbe SO and Ayandele AA 2006 Time-dependent stability of used engine oil degradation </w:t>
      </w:r>
      <w:r w:rsidR="00844602" w:rsidRPr="0085418E">
        <w:rPr>
          <w:rFonts w:ascii="Times New Roman" w:hAnsi="Times New Roman" w:cs="Times New Roman"/>
        </w:rPr>
        <w:t xml:space="preserve">by cultures of </w:t>
      </w:r>
      <w:r w:rsidR="00844602" w:rsidRPr="0085418E">
        <w:rPr>
          <w:rFonts w:ascii="Times New Roman" w:hAnsi="Times New Roman" w:cs="Times New Roman"/>
          <w:i/>
        </w:rPr>
        <w:t>Pseudomonas fragi</w:t>
      </w:r>
      <w:r w:rsidR="00844602" w:rsidRPr="0085418E">
        <w:rPr>
          <w:rFonts w:ascii="Times New Roman" w:hAnsi="Times New Roman" w:cs="Times New Roman"/>
        </w:rPr>
        <w:t xml:space="preserve"> and </w:t>
      </w:r>
      <w:r w:rsidR="00844602" w:rsidRPr="0085418E">
        <w:rPr>
          <w:rFonts w:ascii="Times New Roman" w:hAnsi="Times New Roman" w:cs="Times New Roman"/>
          <w:i/>
        </w:rPr>
        <w:t>Achromobacter aerogenes</w:t>
      </w:r>
      <w:r w:rsidR="00844602" w:rsidRPr="0085418E">
        <w:rPr>
          <w:rFonts w:ascii="Times New Roman" w:hAnsi="Times New Roman" w:cs="Times New Roman"/>
        </w:rPr>
        <w:t>. Afr J Biotechnol 5:2476-9</w:t>
      </w:r>
      <w:r w:rsidR="001A03E0" w:rsidRPr="0085418E">
        <w:rPr>
          <w:rFonts w:ascii="Times New Roman" w:hAnsi="Times New Roman" w:cs="Times New Roman"/>
        </w:rPr>
        <w:t xml:space="preserve"> </w:t>
      </w:r>
    </w:p>
    <w:p w:rsidR="00844602"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[13</w:t>
      </w:r>
      <w:r w:rsidR="00844602" w:rsidRPr="0085418E">
        <w:rPr>
          <w:rFonts w:ascii="Times New Roman" w:hAnsi="Times New Roman" w:cs="Times New Roman"/>
        </w:rPr>
        <w:t>]   Mandri T and Lin J 2007 Isolation and characterization of engine oil degrading indigenous microorganism in Kwazulu-Natal, South Africa. Afr J Biotechnol 62:23-6</w:t>
      </w:r>
    </w:p>
    <w:p w:rsidR="00005530"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[14</w:t>
      </w:r>
      <w:r w:rsidR="00844602" w:rsidRPr="0085418E">
        <w:rPr>
          <w:rFonts w:ascii="Times New Roman" w:hAnsi="Times New Roman" w:cs="Times New Roman"/>
        </w:rPr>
        <w:t xml:space="preserve">] </w:t>
      </w:r>
      <w:r w:rsidR="0085418E">
        <w:rPr>
          <w:rFonts w:ascii="Times New Roman" w:hAnsi="Times New Roman" w:cs="Times New Roman"/>
        </w:rPr>
        <w:t xml:space="preserve">    </w:t>
      </w:r>
      <w:r w:rsidR="00844602" w:rsidRPr="0085418E">
        <w:rPr>
          <w:rFonts w:ascii="Times New Roman" w:hAnsi="Times New Roman" w:cs="Times New Roman"/>
        </w:rPr>
        <w:t>Bagher</w:t>
      </w:r>
      <w:r w:rsidR="003F5865" w:rsidRPr="0085418E">
        <w:rPr>
          <w:rFonts w:ascii="Times New Roman" w:hAnsi="Times New Roman" w:cs="Times New Roman"/>
        </w:rPr>
        <w:t>zadeh-Namazi A, Shojaosadati SA and</w:t>
      </w:r>
      <w:r w:rsidR="00844602" w:rsidRPr="0085418E">
        <w:rPr>
          <w:rFonts w:ascii="Times New Roman" w:hAnsi="Times New Roman" w:cs="Times New Roman"/>
        </w:rPr>
        <w:t xml:space="preserve"> Hashemi-Najafabadi S 2008 Biodegradation of used engine oil using mixed and isolated cultures. Int J Environ Res 2:431-40.</w:t>
      </w:r>
      <w:r w:rsidR="00005530" w:rsidRPr="0085418E">
        <w:rPr>
          <w:rFonts w:ascii="Times New Roman" w:hAnsi="Times New Roman" w:cs="Times New Roman"/>
        </w:rPr>
        <w:t xml:space="preserve"> </w:t>
      </w:r>
    </w:p>
    <w:p w:rsidR="003F5865"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[15</w:t>
      </w:r>
      <w:r w:rsidR="00B67BD9" w:rsidRPr="0085418E">
        <w:rPr>
          <w:rFonts w:ascii="Times New Roman" w:hAnsi="Times New Roman" w:cs="Times New Roman"/>
        </w:rPr>
        <w:t xml:space="preserve">]   </w:t>
      </w:r>
      <w:r w:rsidR="003F5865" w:rsidRPr="0085418E">
        <w:rPr>
          <w:rFonts w:ascii="Times New Roman" w:hAnsi="Times New Roman" w:cs="Times New Roman"/>
        </w:rPr>
        <w:t>Basuki W, Syahputra K, Suryani AT, and Pradipta</w:t>
      </w:r>
      <w:r w:rsidR="00B67BD9" w:rsidRPr="0085418E">
        <w:rPr>
          <w:rFonts w:ascii="Times New Roman" w:hAnsi="Times New Roman" w:cs="Times New Roman"/>
        </w:rPr>
        <w:t xml:space="preserve"> I 2011 Biodegradation of used engine oil. Indones J Biotechnol 16:132-8</w:t>
      </w:r>
    </w:p>
    <w:p w:rsidR="00B67BD9"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[16</w:t>
      </w:r>
      <w:r w:rsidR="00B67BD9" w:rsidRPr="0085418E">
        <w:rPr>
          <w:rFonts w:ascii="Times New Roman" w:hAnsi="Times New Roman" w:cs="Times New Roman"/>
        </w:rPr>
        <w:t>]    Obayori OS, Salam LB and Ogunwumi OS 2014 Biodegradation of fresh and used engine oils by Pseudomonas aeruginosa LP5. J Bioremediat Biodegrad 5:213.  Doi:10.4172/2155-6199.1000213</w:t>
      </w:r>
    </w:p>
    <w:p w:rsidR="00B67BD9" w:rsidRPr="0085418E" w:rsidRDefault="00B668F2" w:rsidP="001A03E0">
      <w:pPr>
        <w:spacing w:after="0"/>
        <w:ind w:left="990" w:hanging="990"/>
        <w:jc w:val="both"/>
        <w:rPr>
          <w:rFonts w:ascii="Times New Roman" w:hAnsi="Times New Roman" w:cs="Times New Roman"/>
        </w:rPr>
      </w:pPr>
      <w:r w:rsidRPr="0085418E">
        <w:rPr>
          <w:rFonts w:ascii="Times New Roman" w:hAnsi="Times New Roman" w:cs="Times New Roman"/>
        </w:rPr>
        <w:t>[17</w:t>
      </w:r>
      <w:r w:rsidR="00B67BD9" w:rsidRPr="0085418E">
        <w:rPr>
          <w:rFonts w:ascii="Times New Roman" w:hAnsi="Times New Roman" w:cs="Times New Roman"/>
        </w:rPr>
        <w:t xml:space="preserve">]    Salam LB, Obayori OS and Raji SA 2015 Biodegradation of used engine oil by a methylotrophic bacterium, </w:t>
      </w:r>
      <w:r w:rsidR="00B67BD9" w:rsidRPr="0085418E">
        <w:rPr>
          <w:rFonts w:ascii="Times New Roman" w:hAnsi="Times New Roman" w:cs="Times New Roman"/>
          <w:i/>
        </w:rPr>
        <w:t>Methylobacterium mesophilicum</w:t>
      </w:r>
      <w:r w:rsidR="00B67BD9" w:rsidRPr="0085418E">
        <w:rPr>
          <w:rFonts w:ascii="Times New Roman" w:hAnsi="Times New Roman" w:cs="Times New Roman"/>
        </w:rPr>
        <w:t xml:space="preserve"> isolated from tropical hydrocarbon-contaminated soil. Petroleum Sci Technol 33:186-195 </w:t>
      </w:r>
    </w:p>
    <w:p w:rsidR="00B668F2" w:rsidRPr="0085418E" w:rsidRDefault="00B668F2" w:rsidP="00B668F2">
      <w:pPr>
        <w:spacing w:after="0"/>
        <w:ind w:left="990" w:hanging="990"/>
        <w:jc w:val="both"/>
        <w:rPr>
          <w:rFonts w:ascii="Times New Roman" w:hAnsi="Times New Roman" w:cs="Times New Roman"/>
        </w:rPr>
      </w:pPr>
      <w:r w:rsidRPr="0085418E">
        <w:rPr>
          <w:rFonts w:ascii="Times New Roman" w:hAnsi="Times New Roman" w:cs="Times New Roman"/>
        </w:rPr>
        <w:t xml:space="preserve">[18] </w:t>
      </w:r>
      <w:r w:rsidR="0085418E">
        <w:rPr>
          <w:rFonts w:ascii="Times New Roman" w:hAnsi="Times New Roman" w:cs="Times New Roman"/>
        </w:rPr>
        <w:t xml:space="preserve">  </w:t>
      </w:r>
      <w:r w:rsidRPr="0085418E">
        <w:rPr>
          <w:rFonts w:ascii="Times New Roman" w:hAnsi="Times New Roman" w:cs="Times New Roman"/>
          <w:lang w:val="id-ID"/>
        </w:rPr>
        <w:t>Nu</w:t>
      </w:r>
      <w:r w:rsidRPr="0085418E">
        <w:rPr>
          <w:rFonts w:ascii="Times New Roman" w:hAnsi="Times New Roman" w:cs="Times New Roman"/>
        </w:rPr>
        <w:t>r</w:t>
      </w:r>
      <w:r w:rsidRPr="0085418E">
        <w:rPr>
          <w:rFonts w:ascii="Times New Roman" w:hAnsi="Times New Roman" w:cs="Times New Roman"/>
          <w:lang w:val="id-ID"/>
        </w:rPr>
        <w:t>syirwani dan Amolle KC 2007. Isolasi dan Karakterisasi Bakteri Hidrokarbonoklastik dari Perairan Dumai dengan Sekuens 16S rDNA. Ilmu Kelautan; 12(1):12-17.</w:t>
      </w:r>
    </w:p>
    <w:p w:rsidR="00AF3187" w:rsidRPr="0085418E" w:rsidRDefault="00B668F2" w:rsidP="00B668F2">
      <w:pPr>
        <w:spacing w:after="0"/>
        <w:ind w:left="990" w:hanging="990"/>
        <w:jc w:val="both"/>
        <w:rPr>
          <w:rFonts w:ascii="Times New Roman" w:hAnsi="Times New Roman" w:cs="Times New Roman"/>
        </w:rPr>
      </w:pPr>
      <w:r w:rsidRPr="0085418E">
        <w:rPr>
          <w:rFonts w:ascii="Times New Roman" w:hAnsi="Times New Roman" w:cs="Times New Roman"/>
        </w:rPr>
        <w:t>[19]    Ahda dan Fitri 2016 Karakterisasi bakteri potensial pendegradasi oli bekas pada tanah bengkel di kota Padang Sainstek 8:2</w:t>
      </w:r>
      <w:r w:rsidR="00AF3187" w:rsidRPr="0085418E">
        <w:rPr>
          <w:rFonts w:ascii="Times New Roman" w:hAnsi="Times New Roman" w:cs="Times New Roman"/>
        </w:rPr>
        <w:t>:98-103</w:t>
      </w:r>
    </w:p>
    <w:p w:rsidR="00051E1A" w:rsidRPr="0085418E" w:rsidRDefault="0085418E" w:rsidP="00B668F2">
      <w:pPr>
        <w:spacing w:after="0"/>
        <w:ind w:left="990" w:hanging="990"/>
        <w:jc w:val="both"/>
        <w:rPr>
          <w:rFonts w:ascii="Times New Roman" w:hAnsi="Times New Roman" w:cs="Times New Roman"/>
        </w:rPr>
      </w:pPr>
      <w:r>
        <w:rPr>
          <w:rFonts w:ascii="Times New Roman" w:hAnsi="Times New Roman" w:cs="Times New Roman"/>
        </w:rPr>
        <w:lastRenderedPageBreak/>
        <w:t xml:space="preserve">[20]  </w:t>
      </w:r>
      <w:r w:rsidR="00AF3187" w:rsidRPr="0085418E">
        <w:rPr>
          <w:rFonts w:ascii="Times New Roman" w:hAnsi="Times New Roman" w:cs="Times New Roman"/>
        </w:rPr>
        <w:t>Brito EMS, Guyonraud R, Goni-Urriza M, Ranchou-Peyruse A, Verbae</w:t>
      </w:r>
      <w:r w:rsidR="00C748AA" w:rsidRPr="0085418E">
        <w:rPr>
          <w:rFonts w:ascii="Times New Roman" w:hAnsi="Times New Roman" w:cs="Times New Roman"/>
        </w:rPr>
        <w:t>re A, Crapez MAC, Wasserman JCA and</w:t>
      </w:r>
      <w:r w:rsidR="00AF3187" w:rsidRPr="0085418E">
        <w:rPr>
          <w:rFonts w:ascii="Times New Roman" w:hAnsi="Times New Roman" w:cs="Times New Roman"/>
        </w:rPr>
        <w:t xml:space="preserve"> Duran R</w:t>
      </w:r>
      <w:r w:rsidR="00051E1A" w:rsidRPr="0085418E">
        <w:rPr>
          <w:rFonts w:ascii="Times New Roman" w:hAnsi="Times New Roman" w:cs="Times New Roman"/>
        </w:rPr>
        <w:t xml:space="preserve"> 2006 Characterization of hidrocarbonoclastic bacterial communities from mangrove sediments in Guanabara Bay, Brazil Res Microbiol 157:752-62</w:t>
      </w:r>
    </w:p>
    <w:p w:rsidR="00B668F2" w:rsidRPr="0085418E" w:rsidRDefault="0085418E" w:rsidP="00B668F2">
      <w:pPr>
        <w:spacing w:after="0"/>
        <w:ind w:left="990" w:hanging="990"/>
        <w:jc w:val="both"/>
        <w:rPr>
          <w:rFonts w:ascii="Times New Roman" w:hAnsi="Times New Roman" w:cs="Times New Roman"/>
        </w:rPr>
      </w:pPr>
      <w:r>
        <w:rPr>
          <w:rFonts w:ascii="Times New Roman" w:hAnsi="Times New Roman" w:cs="Times New Roman"/>
        </w:rPr>
        <w:t xml:space="preserve">[21]   </w:t>
      </w:r>
      <w:r w:rsidR="00051E1A" w:rsidRPr="0085418E">
        <w:rPr>
          <w:rFonts w:ascii="Times New Roman" w:hAnsi="Times New Roman" w:cs="Times New Roman"/>
        </w:rPr>
        <w:t>M’rassi</w:t>
      </w:r>
      <w:r w:rsidR="00B668F2" w:rsidRPr="0085418E">
        <w:rPr>
          <w:rFonts w:ascii="Times New Roman" w:hAnsi="Times New Roman" w:cs="Times New Roman"/>
        </w:rPr>
        <w:t xml:space="preserve"> </w:t>
      </w:r>
      <w:r w:rsidR="00C748AA" w:rsidRPr="0085418E">
        <w:rPr>
          <w:rFonts w:ascii="Times New Roman" w:hAnsi="Times New Roman" w:cs="Times New Roman"/>
        </w:rPr>
        <w:t>AG, Bensalah F, Gury J and</w:t>
      </w:r>
      <w:r w:rsidR="00051E1A" w:rsidRPr="0085418E">
        <w:rPr>
          <w:rFonts w:ascii="Times New Roman" w:hAnsi="Times New Roman" w:cs="Times New Roman"/>
        </w:rPr>
        <w:t xml:space="preserve"> Duran R 2015 Isolation and characterization of different bacterial strains for bioremediation of n-alkanes, and polycyclic aromatic hydrocarbon Environ Sci Pollut Res  doi:10.1007/s11356-015-4343-8</w:t>
      </w:r>
    </w:p>
    <w:p w:rsidR="00051E1A" w:rsidRPr="0085418E" w:rsidRDefault="0085418E" w:rsidP="00B668F2">
      <w:pPr>
        <w:spacing w:after="0"/>
        <w:ind w:left="990" w:hanging="990"/>
        <w:jc w:val="both"/>
        <w:rPr>
          <w:rFonts w:ascii="Times New Roman" w:hAnsi="Times New Roman" w:cs="Times New Roman"/>
        </w:rPr>
      </w:pPr>
      <w:r>
        <w:rPr>
          <w:rFonts w:ascii="Times New Roman" w:hAnsi="Times New Roman" w:cs="Times New Roman"/>
        </w:rPr>
        <w:t xml:space="preserve">[22]     </w:t>
      </w:r>
      <w:r w:rsidR="00051E1A" w:rsidRPr="0085418E">
        <w:rPr>
          <w:rFonts w:ascii="Times New Roman" w:hAnsi="Times New Roman" w:cs="Times New Roman"/>
        </w:rPr>
        <w:t xml:space="preserve">Yolantika </w:t>
      </w:r>
      <w:r w:rsidR="00C748AA" w:rsidRPr="0085418E">
        <w:rPr>
          <w:rFonts w:ascii="Times New Roman" w:hAnsi="Times New Roman" w:cs="Times New Roman"/>
        </w:rPr>
        <w:t xml:space="preserve">H, Periadnadi and </w:t>
      </w:r>
      <w:r w:rsidR="00051E1A" w:rsidRPr="0085418E">
        <w:rPr>
          <w:rFonts w:ascii="Times New Roman" w:hAnsi="Times New Roman" w:cs="Times New Roman"/>
        </w:rPr>
        <w:t>Nur</w:t>
      </w:r>
      <w:r w:rsidR="00C748AA" w:rsidRPr="0085418E">
        <w:rPr>
          <w:rFonts w:ascii="Times New Roman" w:hAnsi="Times New Roman" w:cs="Times New Roman"/>
        </w:rPr>
        <w:t>miati 2015 Isolation of the hydrocarbon degrading bacteria in the contaminated soil of the automotive workshop. J Bio UA 4(3):153-7</w:t>
      </w:r>
    </w:p>
    <w:p w:rsidR="00C748AA" w:rsidRPr="0085418E" w:rsidRDefault="0085418E" w:rsidP="00B668F2">
      <w:pPr>
        <w:spacing w:after="0"/>
        <w:ind w:left="990" w:hanging="990"/>
        <w:jc w:val="both"/>
        <w:rPr>
          <w:rFonts w:ascii="Times New Roman" w:hAnsi="Times New Roman" w:cs="Times New Roman"/>
        </w:rPr>
      </w:pPr>
      <w:r>
        <w:rPr>
          <w:rFonts w:ascii="Times New Roman" w:hAnsi="Times New Roman" w:cs="Times New Roman"/>
        </w:rPr>
        <w:t xml:space="preserve">[23]    </w:t>
      </w:r>
      <w:r w:rsidR="001B4D84" w:rsidRPr="0085418E">
        <w:rPr>
          <w:rFonts w:ascii="Times New Roman" w:hAnsi="Times New Roman" w:cs="Times New Roman"/>
        </w:rPr>
        <w:t>Rahman</w:t>
      </w:r>
      <w:r w:rsidR="00C018E4" w:rsidRPr="0085418E">
        <w:rPr>
          <w:rFonts w:ascii="Times New Roman" w:hAnsi="Times New Roman" w:cs="Times New Roman"/>
        </w:rPr>
        <w:t xml:space="preserve"> KSM, Thahira-Rahman J, Lakshmanaperumalsamy P, and Banat IM 2002 Toward efficient crude oil degradation by a mixed bacterial consortium. Bio Techno 85(3):257-61</w:t>
      </w:r>
    </w:p>
    <w:p w:rsidR="00C018E4" w:rsidRPr="0085418E" w:rsidRDefault="00C018E4" w:rsidP="00B668F2">
      <w:pPr>
        <w:spacing w:after="0"/>
        <w:ind w:left="990" w:hanging="990"/>
        <w:jc w:val="both"/>
        <w:rPr>
          <w:rFonts w:ascii="Times New Roman" w:hAnsi="Times New Roman" w:cs="Times New Roman"/>
        </w:rPr>
      </w:pPr>
      <w:r w:rsidRPr="0085418E">
        <w:rPr>
          <w:rFonts w:ascii="Times New Roman" w:hAnsi="Times New Roman" w:cs="Times New Roman"/>
        </w:rPr>
        <w:t>[24]</w:t>
      </w:r>
      <w:r w:rsidR="001440A6" w:rsidRPr="0085418E">
        <w:rPr>
          <w:rFonts w:ascii="Times New Roman" w:hAnsi="Times New Roman" w:cs="Times New Roman"/>
        </w:rPr>
        <w:t xml:space="preserve">    Capello S, Denaro R, Genovese M, Giuliano I and Yakimov MM 2007 Predominant growth of Alcanivorax during experiments on oil spill bioremediation in mesocosms. Microbiol Res 162(2):185-90</w:t>
      </w:r>
    </w:p>
    <w:p w:rsidR="001440A6" w:rsidRPr="0085418E" w:rsidRDefault="001440A6" w:rsidP="00B668F2">
      <w:pPr>
        <w:spacing w:after="0"/>
        <w:ind w:left="990" w:hanging="990"/>
        <w:jc w:val="both"/>
        <w:rPr>
          <w:rFonts w:ascii="Times New Roman" w:hAnsi="Times New Roman" w:cs="Times New Roman"/>
        </w:rPr>
      </w:pPr>
      <w:r w:rsidRPr="0085418E">
        <w:rPr>
          <w:rFonts w:ascii="Times New Roman" w:hAnsi="Times New Roman" w:cs="Times New Roman"/>
        </w:rPr>
        <w:t>[25]     Margesin R, Moertelmaiyer C and Mair J 2013 Low-temperature biodegradation of petroleum hydrocarbons (n-alkanes, phenol, anthracene, pyrene) by four actinobacterial strains. Int Bio</w:t>
      </w:r>
      <w:r w:rsidR="00F40107" w:rsidRPr="0085418E">
        <w:rPr>
          <w:rFonts w:ascii="Times New Roman" w:hAnsi="Times New Roman" w:cs="Times New Roman"/>
        </w:rPr>
        <w:t>deterio Biodeg 84:185-91.</w:t>
      </w:r>
    </w:p>
    <w:p w:rsidR="00F40107" w:rsidRPr="0085418E" w:rsidRDefault="00F40107" w:rsidP="00B668F2">
      <w:pPr>
        <w:spacing w:after="0"/>
        <w:ind w:left="990" w:hanging="990"/>
        <w:jc w:val="both"/>
        <w:rPr>
          <w:rFonts w:ascii="Times New Roman" w:hAnsi="Times New Roman" w:cs="Times New Roman"/>
        </w:rPr>
      </w:pPr>
      <w:r w:rsidRPr="0085418E">
        <w:rPr>
          <w:rFonts w:ascii="Times New Roman" w:hAnsi="Times New Roman" w:cs="Times New Roman"/>
        </w:rPr>
        <w:t xml:space="preserve">[26]     </w:t>
      </w:r>
      <w:r w:rsidR="00F42796" w:rsidRPr="0085418E">
        <w:rPr>
          <w:rFonts w:ascii="Times New Roman" w:hAnsi="Times New Roman" w:cs="Times New Roman"/>
        </w:rPr>
        <w:t>Prince R</w:t>
      </w:r>
      <w:r w:rsidR="00440708" w:rsidRPr="0085418E">
        <w:rPr>
          <w:rFonts w:ascii="Times New Roman" w:hAnsi="Times New Roman" w:cs="Times New Roman"/>
        </w:rPr>
        <w:t>C, Lessard RR and Clark JR 2003</w:t>
      </w:r>
      <w:r w:rsidR="00F42796" w:rsidRPr="0085418E">
        <w:rPr>
          <w:rFonts w:ascii="Times New Roman" w:hAnsi="Times New Roman" w:cs="Times New Roman"/>
        </w:rPr>
        <w:t xml:space="preserve"> Bioremediation of marine oil spills </w:t>
      </w:r>
      <w:r w:rsidR="00440708" w:rsidRPr="0085418E">
        <w:rPr>
          <w:rFonts w:ascii="Times New Roman" w:hAnsi="Times New Roman" w:cs="Times New Roman"/>
        </w:rPr>
        <w:t>Oil &amp; Gas Tech Rev 58(4):463-8</w:t>
      </w:r>
    </w:p>
    <w:p w:rsidR="00440708" w:rsidRPr="0085418E" w:rsidRDefault="00440708" w:rsidP="00B668F2">
      <w:pPr>
        <w:spacing w:after="0"/>
        <w:ind w:left="990" w:hanging="990"/>
        <w:jc w:val="both"/>
        <w:rPr>
          <w:rFonts w:ascii="Times New Roman" w:hAnsi="Times New Roman" w:cs="Times New Roman"/>
        </w:rPr>
      </w:pPr>
      <w:r w:rsidRPr="0085418E">
        <w:rPr>
          <w:rFonts w:ascii="Times New Roman" w:hAnsi="Times New Roman" w:cs="Times New Roman"/>
        </w:rPr>
        <w:t>[27]      Adebusoye SA, Ilori MO, Amund OO, Teniola OD and Olatope SO 2007 Microbial degradation of petroleum hydrocarbons in a polluted tropical stream. World J Microb Biotechnol 23:1149-59</w:t>
      </w:r>
    </w:p>
    <w:p w:rsidR="00440708" w:rsidRPr="0085418E" w:rsidRDefault="00440708" w:rsidP="00B668F2">
      <w:pPr>
        <w:spacing w:after="0"/>
        <w:ind w:left="990" w:hanging="990"/>
        <w:jc w:val="both"/>
        <w:rPr>
          <w:rFonts w:ascii="Times New Roman" w:hAnsi="Times New Roman" w:cs="Times New Roman"/>
        </w:rPr>
      </w:pPr>
      <w:r w:rsidRPr="0085418E">
        <w:rPr>
          <w:rFonts w:ascii="Times New Roman" w:hAnsi="Times New Roman" w:cs="Times New Roman"/>
        </w:rPr>
        <w:t>[28]      Batista SB, Mounteer AH, Amorim FR and Totola MR 2006 Isolation and characterization of biosurfactant/bioemulsifier-producing bacteria from petroleum contaminated sites. Bioresour Technol 97:868-75</w:t>
      </w:r>
    </w:p>
    <w:p w:rsidR="00440708" w:rsidRPr="0085418E" w:rsidRDefault="00440708" w:rsidP="00B668F2">
      <w:pPr>
        <w:spacing w:after="0"/>
        <w:ind w:left="990" w:hanging="990"/>
        <w:jc w:val="both"/>
        <w:rPr>
          <w:rFonts w:ascii="Times New Roman" w:hAnsi="Times New Roman" w:cs="Times New Roman"/>
        </w:rPr>
      </w:pPr>
      <w:r w:rsidRPr="0085418E">
        <w:rPr>
          <w:rFonts w:ascii="Times New Roman" w:hAnsi="Times New Roman" w:cs="Times New Roman"/>
        </w:rPr>
        <w:t>[29]      Chandra S, Sharma R, Singh K and Sharma A 2013 Application of bioremediation technology in the environment contaminated with petroleum hidrocarbon. Ann Microbiol 63:</w:t>
      </w:r>
      <w:r w:rsidR="000C4ED9" w:rsidRPr="0085418E">
        <w:rPr>
          <w:rFonts w:ascii="Times New Roman" w:hAnsi="Times New Roman" w:cs="Times New Roman"/>
        </w:rPr>
        <w:t>417-31</w:t>
      </w:r>
    </w:p>
    <w:p w:rsidR="000C4ED9" w:rsidRPr="0085418E" w:rsidRDefault="000C4ED9" w:rsidP="00B668F2">
      <w:pPr>
        <w:spacing w:after="0"/>
        <w:ind w:left="990" w:hanging="990"/>
        <w:jc w:val="both"/>
        <w:rPr>
          <w:rFonts w:ascii="Times New Roman" w:hAnsi="Times New Roman" w:cs="Times New Roman"/>
        </w:rPr>
      </w:pPr>
      <w:r w:rsidRPr="0085418E">
        <w:rPr>
          <w:rFonts w:ascii="Times New Roman" w:hAnsi="Times New Roman" w:cs="Times New Roman"/>
        </w:rPr>
        <w:t>[30]      Abioye PO, Agamuthu P and Aziz AR 2012 Biodegradation of used motor oil in soil amended with organic wastes. Biotechnol Res Int. doi:10.1155/2012/587041</w:t>
      </w:r>
    </w:p>
    <w:p w:rsidR="000C4ED9" w:rsidRPr="0085418E" w:rsidRDefault="000C4ED9" w:rsidP="00B668F2">
      <w:pPr>
        <w:spacing w:after="0"/>
        <w:ind w:left="990" w:hanging="990"/>
        <w:jc w:val="both"/>
        <w:rPr>
          <w:rFonts w:ascii="Times New Roman" w:hAnsi="Times New Roman" w:cs="Times New Roman"/>
        </w:rPr>
      </w:pPr>
      <w:r w:rsidRPr="0085418E">
        <w:rPr>
          <w:rFonts w:ascii="Times New Roman" w:hAnsi="Times New Roman" w:cs="Times New Roman"/>
        </w:rPr>
        <w:t>[31]      Dadrasnia A and Ismail S 2015 Biosurfactant production by Bacillus salmalaya for lubricating oil solubilization and biodegradation. Int J Environ Res Public Health 12:9848-63  doi:10.3390/ijerph120809848</w:t>
      </w:r>
    </w:p>
    <w:p w:rsidR="00B668F2" w:rsidRDefault="00B668F2" w:rsidP="001A03E0">
      <w:pPr>
        <w:spacing w:after="0"/>
        <w:ind w:left="990" w:hanging="990"/>
        <w:jc w:val="both"/>
        <w:rPr>
          <w:rFonts w:ascii="Segoe UI" w:hAnsi="Segoe UI" w:cs="Segoe UI"/>
          <w:sz w:val="24"/>
          <w:szCs w:val="24"/>
        </w:rPr>
      </w:pPr>
    </w:p>
    <w:p w:rsidR="009E2FEA" w:rsidRPr="0085418E" w:rsidRDefault="009E2FEA" w:rsidP="0085418E">
      <w:pPr>
        <w:spacing w:after="0"/>
        <w:rPr>
          <w:rFonts w:ascii="Segoe UI" w:hAnsi="Segoe UI" w:cs="Segoe UI"/>
          <w:sz w:val="24"/>
          <w:szCs w:val="24"/>
        </w:rPr>
      </w:pPr>
    </w:p>
    <w:p w:rsidR="009E2FEA" w:rsidRPr="00953B17" w:rsidRDefault="009E2FEA" w:rsidP="003B659F">
      <w:pPr>
        <w:spacing w:after="0"/>
        <w:jc w:val="both"/>
        <w:rPr>
          <w:rFonts w:ascii="Segoe UI" w:hAnsi="Segoe UI" w:cs="Segoe UI"/>
          <w:sz w:val="24"/>
          <w:szCs w:val="24"/>
        </w:rPr>
      </w:pPr>
    </w:p>
    <w:p w:rsidR="004D5DB3" w:rsidRPr="00953B17" w:rsidRDefault="004D5DB3" w:rsidP="004D5DB3">
      <w:pPr>
        <w:spacing w:after="0"/>
        <w:jc w:val="both"/>
        <w:rPr>
          <w:rFonts w:ascii="Segoe UI" w:hAnsi="Segoe UI" w:cs="Segoe UI"/>
          <w:sz w:val="24"/>
          <w:szCs w:val="24"/>
        </w:rPr>
      </w:pPr>
    </w:p>
    <w:p w:rsidR="00AA714A" w:rsidRPr="00953B17" w:rsidRDefault="00AA714A" w:rsidP="004D5DB3">
      <w:pPr>
        <w:spacing w:after="0"/>
        <w:rPr>
          <w:rFonts w:ascii="Segoe UI" w:hAnsi="Segoe UI" w:cs="Segoe UI"/>
        </w:rPr>
      </w:pPr>
    </w:p>
    <w:sectPr w:rsidR="00AA714A" w:rsidRPr="00953B17" w:rsidSect="00866ACF">
      <w:footerReference w:type="default" r:id="rId12"/>
      <w:pgSz w:w="12240" w:h="15840"/>
      <w:pgMar w:top="2268" w:right="1418" w:bottom="153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6B6" w:rsidRDefault="001406B6" w:rsidP="003B4450">
      <w:pPr>
        <w:spacing w:after="0" w:line="240" w:lineRule="auto"/>
      </w:pPr>
      <w:r>
        <w:separator/>
      </w:r>
    </w:p>
  </w:endnote>
  <w:endnote w:type="continuationSeparator" w:id="1">
    <w:p w:rsidR="001406B6" w:rsidRDefault="001406B6" w:rsidP="003B4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45" w:rsidRDefault="00CA6445">
    <w:pPr>
      <w:pStyle w:val="Footer"/>
      <w:jc w:val="right"/>
    </w:pPr>
  </w:p>
  <w:p w:rsidR="00CA6445" w:rsidRDefault="00CA6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6B6" w:rsidRDefault="001406B6" w:rsidP="003B4450">
      <w:pPr>
        <w:spacing w:after="0" w:line="240" w:lineRule="auto"/>
      </w:pPr>
      <w:r>
        <w:separator/>
      </w:r>
    </w:p>
  </w:footnote>
  <w:footnote w:type="continuationSeparator" w:id="1">
    <w:p w:rsidR="001406B6" w:rsidRDefault="001406B6" w:rsidP="003B44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2066"/>
    <w:multiLevelType w:val="hybridMultilevel"/>
    <w:tmpl w:val="F5CE8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44714D"/>
    <w:multiLevelType w:val="hybridMultilevel"/>
    <w:tmpl w:val="76947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445F3"/>
    <w:multiLevelType w:val="hybridMultilevel"/>
    <w:tmpl w:val="69BA7642"/>
    <w:lvl w:ilvl="0" w:tplc="519A0830">
      <w:start w:val="1"/>
      <w:numFmt w:val="bullet"/>
      <w:lvlText w:val=""/>
      <w:lvlJc w:val="left"/>
      <w:pPr>
        <w:tabs>
          <w:tab w:val="num" w:pos="720"/>
        </w:tabs>
        <w:ind w:left="720" w:hanging="360"/>
      </w:pPr>
      <w:rPr>
        <w:rFonts w:ascii="Wingdings 2" w:hAnsi="Wingdings 2" w:hint="default"/>
      </w:rPr>
    </w:lvl>
    <w:lvl w:ilvl="1" w:tplc="6AF00A20" w:tentative="1">
      <w:start w:val="1"/>
      <w:numFmt w:val="bullet"/>
      <w:lvlText w:val=""/>
      <w:lvlJc w:val="left"/>
      <w:pPr>
        <w:tabs>
          <w:tab w:val="num" w:pos="1440"/>
        </w:tabs>
        <w:ind w:left="1440" w:hanging="360"/>
      </w:pPr>
      <w:rPr>
        <w:rFonts w:ascii="Wingdings 2" w:hAnsi="Wingdings 2" w:hint="default"/>
      </w:rPr>
    </w:lvl>
    <w:lvl w:ilvl="2" w:tplc="F0BAD436" w:tentative="1">
      <w:start w:val="1"/>
      <w:numFmt w:val="bullet"/>
      <w:lvlText w:val=""/>
      <w:lvlJc w:val="left"/>
      <w:pPr>
        <w:tabs>
          <w:tab w:val="num" w:pos="2160"/>
        </w:tabs>
        <w:ind w:left="2160" w:hanging="360"/>
      </w:pPr>
      <w:rPr>
        <w:rFonts w:ascii="Wingdings 2" w:hAnsi="Wingdings 2" w:hint="default"/>
      </w:rPr>
    </w:lvl>
    <w:lvl w:ilvl="3" w:tplc="B156DD6C" w:tentative="1">
      <w:start w:val="1"/>
      <w:numFmt w:val="bullet"/>
      <w:lvlText w:val=""/>
      <w:lvlJc w:val="left"/>
      <w:pPr>
        <w:tabs>
          <w:tab w:val="num" w:pos="2880"/>
        </w:tabs>
        <w:ind w:left="2880" w:hanging="360"/>
      </w:pPr>
      <w:rPr>
        <w:rFonts w:ascii="Wingdings 2" w:hAnsi="Wingdings 2" w:hint="default"/>
      </w:rPr>
    </w:lvl>
    <w:lvl w:ilvl="4" w:tplc="1FAC917C" w:tentative="1">
      <w:start w:val="1"/>
      <w:numFmt w:val="bullet"/>
      <w:lvlText w:val=""/>
      <w:lvlJc w:val="left"/>
      <w:pPr>
        <w:tabs>
          <w:tab w:val="num" w:pos="3600"/>
        </w:tabs>
        <w:ind w:left="3600" w:hanging="360"/>
      </w:pPr>
      <w:rPr>
        <w:rFonts w:ascii="Wingdings 2" w:hAnsi="Wingdings 2" w:hint="default"/>
      </w:rPr>
    </w:lvl>
    <w:lvl w:ilvl="5" w:tplc="EBBAF38C" w:tentative="1">
      <w:start w:val="1"/>
      <w:numFmt w:val="bullet"/>
      <w:lvlText w:val=""/>
      <w:lvlJc w:val="left"/>
      <w:pPr>
        <w:tabs>
          <w:tab w:val="num" w:pos="4320"/>
        </w:tabs>
        <w:ind w:left="4320" w:hanging="360"/>
      </w:pPr>
      <w:rPr>
        <w:rFonts w:ascii="Wingdings 2" w:hAnsi="Wingdings 2" w:hint="default"/>
      </w:rPr>
    </w:lvl>
    <w:lvl w:ilvl="6" w:tplc="D88ABE2A" w:tentative="1">
      <w:start w:val="1"/>
      <w:numFmt w:val="bullet"/>
      <w:lvlText w:val=""/>
      <w:lvlJc w:val="left"/>
      <w:pPr>
        <w:tabs>
          <w:tab w:val="num" w:pos="5040"/>
        </w:tabs>
        <w:ind w:left="5040" w:hanging="360"/>
      </w:pPr>
      <w:rPr>
        <w:rFonts w:ascii="Wingdings 2" w:hAnsi="Wingdings 2" w:hint="default"/>
      </w:rPr>
    </w:lvl>
    <w:lvl w:ilvl="7" w:tplc="E00A76EC" w:tentative="1">
      <w:start w:val="1"/>
      <w:numFmt w:val="bullet"/>
      <w:lvlText w:val=""/>
      <w:lvlJc w:val="left"/>
      <w:pPr>
        <w:tabs>
          <w:tab w:val="num" w:pos="5760"/>
        </w:tabs>
        <w:ind w:left="5760" w:hanging="360"/>
      </w:pPr>
      <w:rPr>
        <w:rFonts w:ascii="Wingdings 2" w:hAnsi="Wingdings 2" w:hint="default"/>
      </w:rPr>
    </w:lvl>
    <w:lvl w:ilvl="8" w:tplc="CA56E41E" w:tentative="1">
      <w:start w:val="1"/>
      <w:numFmt w:val="bullet"/>
      <w:lvlText w:val=""/>
      <w:lvlJc w:val="left"/>
      <w:pPr>
        <w:tabs>
          <w:tab w:val="num" w:pos="6480"/>
        </w:tabs>
        <w:ind w:left="6480" w:hanging="360"/>
      </w:pPr>
      <w:rPr>
        <w:rFonts w:ascii="Wingdings 2" w:hAnsi="Wingdings 2" w:hint="default"/>
      </w:rPr>
    </w:lvl>
  </w:abstractNum>
  <w:abstractNum w:abstractNumId="3">
    <w:nsid w:val="7ED33510"/>
    <w:multiLevelType w:val="hybridMultilevel"/>
    <w:tmpl w:val="341EF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D5DB3"/>
    <w:rsid w:val="00005530"/>
    <w:rsid w:val="000244DE"/>
    <w:rsid w:val="00051E1A"/>
    <w:rsid w:val="00055662"/>
    <w:rsid w:val="00055A97"/>
    <w:rsid w:val="00071515"/>
    <w:rsid w:val="000A74D7"/>
    <w:rsid w:val="000B321B"/>
    <w:rsid w:val="000C3CD7"/>
    <w:rsid w:val="000C4ED9"/>
    <w:rsid w:val="000D1AE1"/>
    <w:rsid w:val="00101B7A"/>
    <w:rsid w:val="00102C07"/>
    <w:rsid w:val="00105710"/>
    <w:rsid w:val="001110AA"/>
    <w:rsid w:val="001377D7"/>
    <w:rsid w:val="001406B6"/>
    <w:rsid w:val="001413C3"/>
    <w:rsid w:val="001440A6"/>
    <w:rsid w:val="00151CE6"/>
    <w:rsid w:val="0016467B"/>
    <w:rsid w:val="00170985"/>
    <w:rsid w:val="0017405A"/>
    <w:rsid w:val="00182B42"/>
    <w:rsid w:val="00195401"/>
    <w:rsid w:val="001A03E0"/>
    <w:rsid w:val="001B4D84"/>
    <w:rsid w:val="001C6225"/>
    <w:rsid w:val="001D23CE"/>
    <w:rsid w:val="001F1D6F"/>
    <w:rsid w:val="00204863"/>
    <w:rsid w:val="00205615"/>
    <w:rsid w:val="00216E3E"/>
    <w:rsid w:val="00224F20"/>
    <w:rsid w:val="00236D0B"/>
    <w:rsid w:val="00240ECA"/>
    <w:rsid w:val="002425F6"/>
    <w:rsid w:val="00260B93"/>
    <w:rsid w:val="002645CD"/>
    <w:rsid w:val="00270D74"/>
    <w:rsid w:val="00271D2F"/>
    <w:rsid w:val="00280008"/>
    <w:rsid w:val="00283D33"/>
    <w:rsid w:val="00297819"/>
    <w:rsid w:val="002A6ADC"/>
    <w:rsid w:val="002B4699"/>
    <w:rsid w:val="00313D24"/>
    <w:rsid w:val="00323953"/>
    <w:rsid w:val="003267FD"/>
    <w:rsid w:val="0034586D"/>
    <w:rsid w:val="00361878"/>
    <w:rsid w:val="003B4450"/>
    <w:rsid w:val="003B659F"/>
    <w:rsid w:val="003E2C0F"/>
    <w:rsid w:val="003F2691"/>
    <w:rsid w:val="003F5865"/>
    <w:rsid w:val="00402AA9"/>
    <w:rsid w:val="00402CAC"/>
    <w:rsid w:val="0043751E"/>
    <w:rsid w:val="00437ABC"/>
    <w:rsid w:val="00440708"/>
    <w:rsid w:val="00455A1C"/>
    <w:rsid w:val="004715A2"/>
    <w:rsid w:val="004730D2"/>
    <w:rsid w:val="004732D7"/>
    <w:rsid w:val="00493C43"/>
    <w:rsid w:val="00496B8A"/>
    <w:rsid w:val="004A71C8"/>
    <w:rsid w:val="004B482F"/>
    <w:rsid w:val="004C41BF"/>
    <w:rsid w:val="004C6645"/>
    <w:rsid w:val="004D5DB3"/>
    <w:rsid w:val="004D716B"/>
    <w:rsid w:val="004E1663"/>
    <w:rsid w:val="005167B5"/>
    <w:rsid w:val="005204C9"/>
    <w:rsid w:val="00521F8D"/>
    <w:rsid w:val="005543FB"/>
    <w:rsid w:val="005571DF"/>
    <w:rsid w:val="005573B4"/>
    <w:rsid w:val="0056753F"/>
    <w:rsid w:val="005749A7"/>
    <w:rsid w:val="005947D1"/>
    <w:rsid w:val="00595BF9"/>
    <w:rsid w:val="005964E8"/>
    <w:rsid w:val="005A6A86"/>
    <w:rsid w:val="005D4B59"/>
    <w:rsid w:val="005E34E9"/>
    <w:rsid w:val="005E7A17"/>
    <w:rsid w:val="005F6F70"/>
    <w:rsid w:val="00624DE8"/>
    <w:rsid w:val="006561EB"/>
    <w:rsid w:val="0067202B"/>
    <w:rsid w:val="006A0B91"/>
    <w:rsid w:val="006B7788"/>
    <w:rsid w:val="006F17C8"/>
    <w:rsid w:val="006F2394"/>
    <w:rsid w:val="00703A9F"/>
    <w:rsid w:val="00715363"/>
    <w:rsid w:val="00727BEA"/>
    <w:rsid w:val="00747433"/>
    <w:rsid w:val="0075693E"/>
    <w:rsid w:val="00761194"/>
    <w:rsid w:val="00780BA9"/>
    <w:rsid w:val="007866E5"/>
    <w:rsid w:val="007A3973"/>
    <w:rsid w:val="007B6844"/>
    <w:rsid w:val="007F31E7"/>
    <w:rsid w:val="00803E5D"/>
    <w:rsid w:val="00824897"/>
    <w:rsid w:val="0082595F"/>
    <w:rsid w:val="00826A45"/>
    <w:rsid w:val="00826AAB"/>
    <w:rsid w:val="00834BD9"/>
    <w:rsid w:val="00844602"/>
    <w:rsid w:val="00846157"/>
    <w:rsid w:val="0085418E"/>
    <w:rsid w:val="00866ACF"/>
    <w:rsid w:val="00882330"/>
    <w:rsid w:val="008B26DA"/>
    <w:rsid w:val="008B37DD"/>
    <w:rsid w:val="008C3C04"/>
    <w:rsid w:val="008E21C0"/>
    <w:rsid w:val="00953B17"/>
    <w:rsid w:val="00964BB0"/>
    <w:rsid w:val="009962E8"/>
    <w:rsid w:val="00996D79"/>
    <w:rsid w:val="009A1D67"/>
    <w:rsid w:val="009A68DF"/>
    <w:rsid w:val="009A76F9"/>
    <w:rsid w:val="009C532B"/>
    <w:rsid w:val="009C6E48"/>
    <w:rsid w:val="009D261D"/>
    <w:rsid w:val="009E2FEA"/>
    <w:rsid w:val="009E6D1B"/>
    <w:rsid w:val="009F0AB9"/>
    <w:rsid w:val="00A25065"/>
    <w:rsid w:val="00A32ED4"/>
    <w:rsid w:val="00A55C99"/>
    <w:rsid w:val="00A64D2C"/>
    <w:rsid w:val="00A76968"/>
    <w:rsid w:val="00AA714A"/>
    <w:rsid w:val="00AC4079"/>
    <w:rsid w:val="00AF3187"/>
    <w:rsid w:val="00AF607B"/>
    <w:rsid w:val="00B11F7B"/>
    <w:rsid w:val="00B1573A"/>
    <w:rsid w:val="00B3191A"/>
    <w:rsid w:val="00B658A9"/>
    <w:rsid w:val="00B668F2"/>
    <w:rsid w:val="00B67BD9"/>
    <w:rsid w:val="00B80991"/>
    <w:rsid w:val="00BA59A1"/>
    <w:rsid w:val="00BB0FD3"/>
    <w:rsid w:val="00BB6BF0"/>
    <w:rsid w:val="00BC0D5D"/>
    <w:rsid w:val="00BC2E37"/>
    <w:rsid w:val="00BC7BBF"/>
    <w:rsid w:val="00BE2D99"/>
    <w:rsid w:val="00BE7825"/>
    <w:rsid w:val="00BF3D35"/>
    <w:rsid w:val="00C018E4"/>
    <w:rsid w:val="00C068C0"/>
    <w:rsid w:val="00C13A0B"/>
    <w:rsid w:val="00C161FC"/>
    <w:rsid w:val="00C26936"/>
    <w:rsid w:val="00C47163"/>
    <w:rsid w:val="00C71080"/>
    <w:rsid w:val="00C748AA"/>
    <w:rsid w:val="00C85260"/>
    <w:rsid w:val="00C97431"/>
    <w:rsid w:val="00CA0E8D"/>
    <w:rsid w:val="00CA3D21"/>
    <w:rsid w:val="00CA4379"/>
    <w:rsid w:val="00CA6445"/>
    <w:rsid w:val="00CB0B51"/>
    <w:rsid w:val="00CC1702"/>
    <w:rsid w:val="00CC1CD0"/>
    <w:rsid w:val="00CE02DA"/>
    <w:rsid w:val="00CE391E"/>
    <w:rsid w:val="00CE6A04"/>
    <w:rsid w:val="00CE7AEC"/>
    <w:rsid w:val="00D10456"/>
    <w:rsid w:val="00D1423B"/>
    <w:rsid w:val="00D17182"/>
    <w:rsid w:val="00D2718D"/>
    <w:rsid w:val="00D44295"/>
    <w:rsid w:val="00D563D8"/>
    <w:rsid w:val="00D65D75"/>
    <w:rsid w:val="00D71EF3"/>
    <w:rsid w:val="00D72264"/>
    <w:rsid w:val="00D81330"/>
    <w:rsid w:val="00DA13D5"/>
    <w:rsid w:val="00DB02F1"/>
    <w:rsid w:val="00DB6F87"/>
    <w:rsid w:val="00E12B94"/>
    <w:rsid w:val="00E93866"/>
    <w:rsid w:val="00E938AA"/>
    <w:rsid w:val="00EA6681"/>
    <w:rsid w:val="00EC5C89"/>
    <w:rsid w:val="00EC65E6"/>
    <w:rsid w:val="00EC7E70"/>
    <w:rsid w:val="00EE06F1"/>
    <w:rsid w:val="00EE79C0"/>
    <w:rsid w:val="00EF5724"/>
    <w:rsid w:val="00F04B5D"/>
    <w:rsid w:val="00F06003"/>
    <w:rsid w:val="00F0768F"/>
    <w:rsid w:val="00F078F2"/>
    <w:rsid w:val="00F201CD"/>
    <w:rsid w:val="00F36E4A"/>
    <w:rsid w:val="00F40107"/>
    <w:rsid w:val="00F41EEE"/>
    <w:rsid w:val="00F42796"/>
    <w:rsid w:val="00F7027F"/>
    <w:rsid w:val="00F802CA"/>
    <w:rsid w:val="00F86F4E"/>
    <w:rsid w:val="00F9311F"/>
    <w:rsid w:val="00F95EF0"/>
    <w:rsid w:val="00FA65A8"/>
    <w:rsid w:val="00FF5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645"/>
    <w:rPr>
      <w:rFonts w:ascii="Tahoma" w:hAnsi="Tahoma" w:cs="Tahoma"/>
      <w:sz w:val="16"/>
      <w:szCs w:val="16"/>
    </w:rPr>
  </w:style>
  <w:style w:type="table" w:styleId="TableGrid">
    <w:name w:val="Table Grid"/>
    <w:basedOn w:val="TableNormal"/>
    <w:uiPriority w:val="59"/>
    <w:rsid w:val="00825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semiHidden/>
    <w:unhideWhenUsed/>
    <w:rsid w:val="00882330"/>
    <w:rPr>
      <w:color w:val="0000FF" w:themeColor="hyperlink"/>
      <w:u w:val="single"/>
    </w:rPr>
  </w:style>
  <w:style w:type="paragraph" w:styleId="Header">
    <w:name w:val="header"/>
    <w:basedOn w:val="Normal"/>
    <w:link w:val="HeaderChar"/>
    <w:uiPriority w:val="99"/>
    <w:semiHidden/>
    <w:unhideWhenUsed/>
    <w:rsid w:val="003B44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450"/>
  </w:style>
  <w:style w:type="paragraph" w:styleId="Footer">
    <w:name w:val="footer"/>
    <w:basedOn w:val="Normal"/>
    <w:link w:val="FooterChar"/>
    <w:uiPriority w:val="99"/>
    <w:unhideWhenUsed/>
    <w:rsid w:val="003B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450"/>
  </w:style>
  <w:style w:type="paragraph" w:styleId="ListParagraph">
    <w:name w:val="List Paragraph"/>
    <w:basedOn w:val="Normal"/>
    <w:uiPriority w:val="34"/>
    <w:qFormat/>
    <w:rsid w:val="00866ACF"/>
    <w:pPr>
      <w:ind w:left="720"/>
      <w:contextualSpacing/>
    </w:pPr>
  </w:style>
  <w:style w:type="paragraph" w:styleId="HTMLPreformatted">
    <w:name w:val="HTML Preformatted"/>
    <w:basedOn w:val="Normal"/>
    <w:link w:val="HTMLPreformattedChar"/>
    <w:uiPriority w:val="99"/>
    <w:semiHidden/>
    <w:unhideWhenUsed/>
    <w:rsid w:val="0017405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405A"/>
    <w:rPr>
      <w:rFonts w:ascii="Consolas" w:hAnsi="Consolas"/>
      <w:sz w:val="20"/>
      <w:szCs w:val="20"/>
    </w:rPr>
  </w:style>
  <w:style w:type="table" w:styleId="LightShading">
    <w:name w:val="Light Shading"/>
    <w:basedOn w:val="TableNormal"/>
    <w:uiPriority w:val="60"/>
    <w:rsid w:val="00313D2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313D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9546709">
      <w:bodyDiv w:val="1"/>
      <w:marLeft w:val="0"/>
      <w:marRight w:val="0"/>
      <w:marTop w:val="0"/>
      <w:marBottom w:val="0"/>
      <w:divBdr>
        <w:top w:val="none" w:sz="0" w:space="0" w:color="auto"/>
        <w:left w:val="none" w:sz="0" w:space="0" w:color="auto"/>
        <w:bottom w:val="none" w:sz="0" w:space="0" w:color="auto"/>
        <w:right w:val="none" w:sz="0" w:space="0" w:color="auto"/>
      </w:divBdr>
    </w:div>
    <w:div w:id="143663751">
      <w:bodyDiv w:val="1"/>
      <w:marLeft w:val="0"/>
      <w:marRight w:val="0"/>
      <w:marTop w:val="0"/>
      <w:marBottom w:val="0"/>
      <w:divBdr>
        <w:top w:val="none" w:sz="0" w:space="0" w:color="auto"/>
        <w:left w:val="none" w:sz="0" w:space="0" w:color="auto"/>
        <w:bottom w:val="none" w:sz="0" w:space="0" w:color="auto"/>
        <w:right w:val="none" w:sz="0" w:space="0" w:color="auto"/>
      </w:divBdr>
    </w:div>
    <w:div w:id="440683682">
      <w:bodyDiv w:val="1"/>
      <w:marLeft w:val="0"/>
      <w:marRight w:val="0"/>
      <w:marTop w:val="0"/>
      <w:marBottom w:val="0"/>
      <w:divBdr>
        <w:top w:val="none" w:sz="0" w:space="0" w:color="auto"/>
        <w:left w:val="none" w:sz="0" w:space="0" w:color="auto"/>
        <w:bottom w:val="none" w:sz="0" w:space="0" w:color="auto"/>
        <w:right w:val="none" w:sz="0" w:space="0" w:color="auto"/>
      </w:divBdr>
    </w:div>
    <w:div w:id="500391246">
      <w:bodyDiv w:val="1"/>
      <w:marLeft w:val="0"/>
      <w:marRight w:val="0"/>
      <w:marTop w:val="0"/>
      <w:marBottom w:val="0"/>
      <w:divBdr>
        <w:top w:val="none" w:sz="0" w:space="0" w:color="auto"/>
        <w:left w:val="none" w:sz="0" w:space="0" w:color="auto"/>
        <w:bottom w:val="none" w:sz="0" w:space="0" w:color="auto"/>
        <w:right w:val="none" w:sz="0" w:space="0" w:color="auto"/>
      </w:divBdr>
      <w:divsChild>
        <w:div w:id="1909152714">
          <w:marLeft w:val="432"/>
          <w:marRight w:val="0"/>
          <w:marTop w:val="96"/>
          <w:marBottom w:val="0"/>
          <w:divBdr>
            <w:top w:val="none" w:sz="0" w:space="0" w:color="auto"/>
            <w:left w:val="none" w:sz="0" w:space="0" w:color="auto"/>
            <w:bottom w:val="none" w:sz="0" w:space="0" w:color="auto"/>
            <w:right w:val="none" w:sz="0" w:space="0" w:color="auto"/>
          </w:divBdr>
        </w:div>
        <w:div w:id="2003657146">
          <w:marLeft w:val="432"/>
          <w:marRight w:val="0"/>
          <w:marTop w:val="96"/>
          <w:marBottom w:val="0"/>
          <w:divBdr>
            <w:top w:val="none" w:sz="0" w:space="0" w:color="auto"/>
            <w:left w:val="none" w:sz="0" w:space="0" w:color="auto"/>
            <w:bottom w:val="none" w:sz="0" w:space="0" w:color="auto"/>
            <w:right w:val="none" w:sz="0" w:space="0" w:color="auto"/>
          </w:divBdr>
        </w:div>
        <w:div w:id="1282808451">
          <w:marLeft w:val="432"/>
          <w:marRight w:val="0"/>
          <w:marTop w:val="96"/>
          <w:marBottom w:val="0"/>
          <w:divBdr>
            <w:top w:val="none" w:sz="0" w:space="0" w:color="auto"/>
            <w:left w:val="none" w:sz="0" w:space="0" w:color="auto"/>
            <w:bottom w:val="none" w:sz="0" w:space="0" w:color="auto"/>
            <w:right w:val="none" w:sz="0" w:space="0" w:color="auto"/>
          </w:divBdr>
        </w:div>
      </w:divsChild>
    </w:div>
    <w:div w:id="745108058">
      <w:bodyDiv w:val="1"/>
      <w:marLeft w:val="0"/>
      <w:marRight w:val="0"/>
      <w:marTop w:val="0"/>
      <w:marBottom w:val="0"/>
      <w:divBdr>
        <w:top w:val="none" w:sz="0" w:space="0" w:color="auto"/>
        <w:left w:val="none" w:sz="0" w:space="0" w:color="auto"/>
        <w:bottom w:val="none" w:sz="0" w:space="0" w:color="auto"/>
        <w:right w:val="none" w:sz="0" w:space="0" w:color="auto"/>
      </w:divBdr>
    </w:div>
    <w:div w:id="970862708">
      <w:bodyDiv w:val="1"/>
      <w:marLeft w:val="0"/>
      <w:marRight w:val="0"/>
      <w:marTop w:val="0"/>
      <w:marBottom w:val="0"/>
      <w:divBdr>
        <w:top w:val="none" w:sz="0" w:space="0" w:color="auto"/>
        <w:left w:val="none" w:sz="0" w:space="0" w:color="auto"/>
        <w:bottom w:val="none" w:sz="0" w:space="0" w:color="auto"/>
        <w:right w:val="none" w:sz="0" w:space="0" w:color="auto"/>
      </w:divBdr>
    </w:div>
    <w:div w:id="1190753084">
      <w:bodyDiv w:val="1"/>
      <w:marLeft w:val="0"/>
      <w:marRight w:val="0"/>
      <w:marTop w:val="0"/>
      <w:marBottom w:val="0"/>
      <w:divBdr>
        <w:top w:val="none" w:sz="0" w:space="0" w:color="auto"/>
        <w:left w:val="none" w:sz="0" w:space="0" w:color="auto"/>
        <w:bottom w:val="none" w:sz="0" w:space="0" w:color="auto"/>
        <w:right w:val="none" w:sz="0" w:space="0" w:color="auto"/>
      </w:divBdr>
    </w:div>
    <w:div w:id="1879735552">
      <w:bodyDiv w:val="1"/>
      <w:marLeft w:val="0"/>
      <w:marRight w:val="0"/>
      <w:marTop w:val="0"/>
      <w:marBottom w:val="0"/>
      <w:divBdr>
        <w:top w:val="none" w:sz="0" w:space="0" w:color="auto"/>
        <w:left w:val="none" w:sz="0" w:space="0" w:color="auto"/>
        <w:bottom w:val="none" w:sz="0" w:space="0" w:color="auto"/>
        <w:right w:val="none" w:sz="0" w:space="0" w:color="auto"/>
      </w:divBdr>
    </w:div>
    <w:div w:id="19139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val>
            <c:numRef>
              <c:f>Sheet1!$A$2:$A$14</c:f>
              <c:numCache>
                <c:formatCode>General</c:formatCode>
                <c:ptCount val="13"/>
                <c:pt idx="0">
                  <c:v>110.45</c:v>
                </c:pt>
                <c:pt idx="1">
                  <c:v>82.58</c:v>
                </c:pt>
                <c:pt idx="2">
                  <c:v>67.89</c:v>
                </c:pt>
                <c:pt idx="3">
                  <c:v>132.25</c:v>
                </c:pt>
                <c:pt idx="4">
                  <c:v>123.53</c:v>
                </c:pt>
                <c:pt idx="5">
                  <c:v>116.01</c:v>
                </c:pt>
                <c:pt idx="6">
                  <c:v>60.949999999999996</c:v>
                </c:pt>
                <c:pt idx="7">
                  <c:v>111.98</c:v>
                </c:pt>
                <c:pt idx="8">
                  <c:v>84.88</c:v>
                </c:pt>
                <c:pt idx="9">
                  <c:v>78.010000000000005</c:v>
                </c:pt>
                <c:pt idx="10">
                  <c:v>59.86</c:v>
                </c:pt>
                <c:pt idx="11">
                  <c:v>74.149999999999991</c:v>
                </c:pt>
                <c:pt idx="12">
                  <c:v>64.13</c:v>
                </c:pt>
              </c:numCache>
            </c:numRef>
          </c:val>
        </c:ser>
        <c:axId val="43072896"/>
        <c:axId val="43075072"/>
      </c:barChart>
      <c:catAx>
        <c:axId val="43072896"/>
        <c:scaling>
          <c:orientation val="minMax"/>
        </c:scaling>
        <c:axPos val="b"/>
        <c:tickLblPos val="nextTo"/>
        <c:crossAx val="43075072"/>
        <c:crosses val="autoZero"/>
        <c:auto val="1"/>
        <c:lblAlgn val="ctr"/>
        <c:lblOffset val="100"/>
      </c:catAx>
      <c:valAx>
        <c:axId val="43075072"/>
        <c:scaling>
          <c:orientation val="minMax"/>
        </c:scaling>
        <c:axPos val="l"/>
        <c:majorGridlines/>
        <c:numFmt formatCode="General" sourceLinked="1"/>
        <c:tickLblPos val="nextTo"/>
        <c:crossAx val="4307289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0B1B-5778-433D-B338-6CAC2F4A9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6</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Universitas Negeri Padang</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Biotek Lab</dc:creator>
  <cp:lastModifiedBy>Biotek Lab</cp:lastModifiedBy>
  <cp:revision>72</cp:revision>
  <cp:lastPrinted>2017-10-28T01:28:00Z</cp:lastPrinted>
  <dcterms:created xsi:type="dcterms:W3CDTF">2017-09-21T03:45:00Z</dcterms:created>
  <dcterms:modified xsi:type="dcterms:W3CDTF">2018-01-22T14:33:00Z</dcterms:modified>
</cp:coreProperties>
</file>